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C54CE0">
      <w:pPr>
        <w:pStyle w:val="BodyText"/>
        <w:rPr>
          <w:rFonts w:ascii="Helvetica" w:hAnsi="Helvetica"/>
        </w:rPr>
      </w:pPr>
      <w:bookmarkStart w:id="0" w:name="_GoBack"/>
      <w:bookmarkEnd w:id="0"/>
      <w:r>
        <w:rPr>
          <w:rFonts w:ascii="Helvetica" w:hAnsi="Helvetica"/>
        </w:rPr>
        <w:t>Handout to accompany David Abbott</w:t>
      </w:r>
      <w:r>
        <w:rPr>
          <w:rFonts w:ascii="Helvetica" w:hAnsi="Helvetica"/>
        </w:rPr>
        <w:t>’s ERP seminar on preparing to give a memorable scientific talk</w:t>
      </w:r>
    </w:p>
    <w:p w:rsidR="00000000" w:rsidRDefault="00C54CE0">
      <w:pPr>
        <w:pStyle w:val="BodyText"/>
        <w:rPr>
          <w:rFonts w:ascii="Helvetica" w:hAnsi="Helvetica"/>
        </w:rPr>
      </w:pPr>
    </w:p>
    <w:p w:rsidR="00000000" w:rsidRDefault="00C54CE0">
      <w:pPr>
        <w:pStyle w:val="BodyText"/>
        <w:rPr>
          <w:rFonts w:ascii="Helvetica" w:hAnsi="Helvetica"/>
        </w:rPr>
      </w:pPr>
      <w:r>
        <w:rPr>
          <w:rFonts w:ascii="Helvetica" w:hAnsi="Helvetica"/>
        </w:rPr>
        <w:t>ERP Seminar 954</w:t>
      </w:r>
    </w:p>
    <w:p w:rsidR="00000000" w:rsidRDefault="00C54CE0">
      <w:pPr>
        <w:pStyle w:val="BodyText"/>
        <w:jc w:val="both"/>
        <w:rPr>
          <w:rFonts w:ascii="Helvetica" w:hAnsi="Helvetica"/>
          <w:sz w:val="36"/>
        </w:rPr>
      </w:pPr>
    </w:p>
    <w:p w:rsidR="00000000" w:rsidRDefault="00C54CE0">
      <w:pPr>
        <w:pStyle w:val="BodyText"/>
        <w:numPr>
          <w:ilvl w:val="0"/>
          <w:numId w:val="1"/>
        </w:numPr>
        <w:jc w:val="both"/>
        <w:rPr>
          <w:rFonts w:ascii="Helvetica" w:hAnsi="Helvetica"/>
          <w:sz w:val="36"/>
        </w:rPr>
      </w:pPr>
      <w:r>
        <w:rPr>
          <w:rFonts w:ascii="Helvetica" w:hAnsi="Helvetica"/>
          <w:sz w:val="36"/>
        </w:rPr>
        <w:t xml:space="preserve">A brief handout supplementing the opening ERP 954 Fall seminar </w:t>
      </w:r>
      <w:r>
        <w:rPr>
          <w:rFonts w:ascii="Helvetica" w:hAnsi="Helvetica"/>
          <w:sz w:val="36"/>
        </w:rPr>
        <w:t>starts</w:t>
      </w:r>
      <w:r>
        <w:rPr>
          <w:rFonts w:ascii="Helvetica" w:hAnsi="Helvetica"/>
          <w:sz w:val="36"/>
        </w:rPr>
        <w:t xml:space="preserve"> on the next </w:t>
      </w:r>
      <w:r>
        <w:rPr>
          <w:rFonts w:ascii="Helvetica" w:hAnsi="Helvetica"/>
          <w:sz w:val="36"/>
        </w:rPr>
        <w:t>pag</w:t>
      </w:r>
      <w:r>
        <w:rPr>
          <w:rFonts w:ascii="Helvetica" w:hAnsi="Helvetica"/>
          <w:sz w:val="36"/>
        </w:rPr>
        <w:t>e.</w:t>
      </w:r>
      <w:r>
        <w:rPr>
          <w:rFonts w:ascii="Helvetica" w:hAnsi="Helvetica"/>
          <w:sz w:val="36"/>
        </w:rPr>
        <w:t xml:space="preserve"> T</w:t>
      </w:r>
      <w:r>
        <w:rPr>
          <w:rFonts w:ascii="Helvetica" w:hAnsi="Helvetica"/>
          <w:sz w:val="36"/>
        </w:rPr>
        <w:t xml:space="preserve">he </w:t>
      </w:r>
      <w:r>
        <w:rPr>
          <w:rFonts w:ascii="Helvetica" w:hAnsi="Helvetica"/>
          <w:sz w:val="36"/>
        </w:rPr>
        <w:t>seminar</w:t>
      </w:r>
      <w:r>
        <w:rPr>
          <w:rFonts w:ascii="Helvetica" w:hAnsi="Helvetica"/>
          <w:sz w:val="36"/>
        </w:rPr>
        <w:t xml:space="preserve"> slides in a </w:t>
      </w:r>
      <w:r>
        <w:rPr>
          <w:rFonts w:ascii="Helvetica" w:hAnsi="Helvetica"/>
          <w:sz w:val="36"/>
        </w:rPr>
        <w:t>.</w:t>
      </w:r>
      <w:r>
        <w:rPr>
          <w:rFonts w:ascii="Helvetica" w:hAnsi="Helvetica"/>
          <w:sz w:val="36"/>
        </w:rPr>
        <w:t>ppt file</w:t>
      </w:r>
      <w:r>
        <w:rPr>
          <w:rFonts w:ascii="Helvetica" w:hAnsi="Helvetica"/>
          <w:sz w:val="36"/>
        </w:rPr>
        <w:t xml:space="preserve"> are av</w:t>
      </w:r>
      <w:r>
        <w:rPr>
          <w:rFonts w:ascii="Helvetica" w:hAnsi="Helvetica"/>
          <w:sz w:val="36"/>
        </w:rPr>
        <w:t xml:space="preserve">ailable from this class webpage entitled, </w:t>
      </w:r>
      <w:r>
        <w:rPr>
          <w:rFonts w:ascii="Helvetica" w:hAnsi="Helvetica"/>
          <w:color w:val="008000"/>
          <w:sz w:val="36"/>
        </w:rPr>
        <w:t>Openin</w:t>
      </w:r>
      <w:r>
        <w:rPr>
          <w:rFonts w:ascii="Helvetica" w:hAnsi="Helvetica"/>
          <w:color w:val="008000"/>
          <w:sz w:val="36"/>
        </w:rPr>
        <w:t>g</w:t>
      </w:r>
      <w:r>
        <w:rPr>
          <w:rFonts w:ascii="Helvetica" w:hAnsi="Helvetica"/>
          <w:color w:val="008000"/>
          <w:sz w:val="36"/>
        </w:rPr>
        <w:t>_Seminar.v1</w:t>
      </w:r>
      <w:r>
        <w:rPr>
          <w:rFonts w:ascii="Helvetica" w:hAnsi="Helvetica"/>
          <w:color w:val="008000"/>
          <w:sz w:val="36"/>
        </w:rPr>
        <w:t>.05.ppt</w:t>
      </w:r>
    </w:p>
    <w:p w:rsidR="00000000" w:rsidRDefault="00C54CE0">
      <w:pPr>
        <w:pStyle w:val="BodyText"/>
        <w:ind w:left="360"/>
        <w:jc w:val="both"/>
        <w:rPr>
          <w:rFonts w:ascii="Helvetica" w:hAnsi="Helvetica"/>
          <w:sz w:val="36"/>
        </w:rPr>
      </w:pPr>
    </w:p>
    <w:p w:rsidR="00000000" w:rsidRDefault="00C54CE0">
      <w:pPr>
        <w:pStyle w:val="BodyText"/>
        <w:numPr>
          <w:ilvl w:val="0"/>
          <w:numId w:val="1"/>
        </w:numPr>
        <w:jc w:val="both"/>
        <w:rPr>
          <w:rFonts w:ascii="Helvetica" w:hAnsi="Helvetica"/>
          <w:sz w:val="36"/>
        </w:rPr>
      </w:pPr>
      <w:r>
        <w:rPr>
          <w:rFonts w:ascii="Helvetica" w:hAnsi="Helvetica"/>
          <w:sz w:val="36"/>
        </w:rPr>
        <w:t xml:space="preserve">A more detailed handout (27 pages!) on how to give good </w:t>
      </w:r>
      <w:r>
        <w:rPr>
          <w:rFonts w:ascii="Helvetica" w:hAnsi="Helvetica"/>
          <w:sz w:val="36"/>
        </w:rPr>
        <w:t>scientific</w:t>
      </w:r>
      <w:r>
        <w:rPr>
          <w:rFonts w:ascii="Helvetica" w:hAnsi="Helvetica"/>
          <w:sz w:val="36"/>
        </w:rPr>
        <w:t xml:space="preserve"> </w:t>
      </w:r>
      <w:r>
        <w:rPr>
          <w:rFonts w:ascii="Helvetica" w:hAnsi="Helvetica"/>
          <w:sz w:val="36"/>
        </w:rPr>
        <w:t xml:space="preserve">talks can be found in a </w:t>
      </w:r>
      <w:r>
        <w:rPr>
          <w:rFonts w:ascii="Helvetica" w:hAnsi="Helvetica"/>
          <w:sz w:val="36"/>
        </w:rPr>
        <w:t>.</w:t>
      </w:r>
      <w:r>
        <w:rPr>
          <w:rFonts w:ascii="Helvetica" w:hAnsi="Helvetica"/>
          <w:sz w:val="36"/>
        </w:rPr>
        <w:t>pdf file</w:t>
      </w:r>
      <w:r>
        <w:rPr>
          <w:rFonts w:ascii="Helvetica" w:hAnsi="Helvetica"/>
          <w:sz w:val="36"/>
        </w:rPr>
        <w:t xml:space="preserve"> on this</w:t>
      </w:r>
      <w:r>
        <w:rPr>
          <w:rFonts w:ascii="Helvetica" w:hAnsi="Helvetica"/>
          <w:sz w:val="36"/>
        </w:rPr>
        <w:t xml:space="preserve"> class webpage and is entitled, </w:t>
      </w:r>
      <w:r>
        <w:rPr>
          <w:rFonts w:ascii="Helvetica" w:hAnsi="Helvetica"/>
          <w:color w:val="008000"/>
          <w:sz w:val="36"/>
        </w:rPr>
        <w:t>Presentation.Guide.pdf</w:t>
      </w:r>
    </w:p>
    <w:p w:rsidR="00000000" w:rsidRDefault="00C54CE0">
      <w:pPr>
        <w:pStyle w:val="BodyText"/>
        <w:jc w:val="both"/>
        <w:rPr>
          <w:rFonts w:ascii="Helvetica" w:hAnsi="Helvetica"/>
          <w:sz w:val="36"/>
        </w:rPr>
      </w:pPr>
    </w:p>
    <w:p w:rsidR="00000000" w:rsidRDefault="00C54CE0">
      <w:pPr>
        <w:pStyle w:val="BodyText"/>
        <w:numPr>
          <w:ilvl w:val="0"/>
          <w:numId w:val="1"/>
        </w:numPr>
        <w:jc w:val="both"/>
        <w:rPr>
          <w:rFonts w:ascii="Helvetica" w:hAnsi="Helvetica"/>
          <w:color w:val="008000"/>
          <w:sz w:val="36"/>
        </w:rPr>
      </w:pPr>
      <w:r>
        <w:rPr>
          <w:rFonts w:ascii="Helvetica" w:hAnsi="Helvetica"/>
          <w:sz w:val="36"/>
        </w:rPr>
        <w:t>An Endocrine Society guide on PC and Mac PowerPoint presentations, including video stream in a talk, is on this class webpage in</w:t>
      </w:r>
      <w:r>
        <w:rPr>
          <w:rFonts w:ascii="Helvetica" w:hAnsi="Helvetica"/>
          <w:sz w:val="36"/>
        </w:rPr>
        <w:t xml:space="preserve"> a .pdf file entitled, </w:t>
      </w:r>
      <w:r>
        <w:rPr>
          <w:rFonts w:ascii="Helvetica" w:hAnsi="Helvetica"/>
          <w:color w:val="008000"/>
          <w:sz w:val="36"/>
        </w:rPr>
        <w:t>PowerPoint.guideline</w:t>
      </w:r>
      <w:r>
        <w:rPr>
          <w:rFonts w:ascii="Helvetica" w:hAnsi="Helvetica"/>
          <w:color w:val="008000"/>
          <w:sz w:val="36"/>
        </w:rPr>
        <w:t>s</w:t>
      </w:r>
      <w:r>
        <w:rPr>
          <w:rFonts w:ascii="Helvetica" w:hAnsi="Helvetica"/>
          <w:color w:val="008000"/>
          <w:sz w:val="36"/>
        </w:rPr>
        <w:t>.pdf</w:t>
      </w:r>
    </w:p>
    <w:p w:rsidR="00000000" w:rsidRDefault="00C54CE0">
      <w:pPr>
        <w:pStyle w:val="BodyText"/>
        <w:jc w:val="both"/>
        <w:rPr>
          <w:rFonts w:ascii="Helvetica" w:hAnsi="Helvetica"/>
          <w:sz w:val="36"/>
        </w:rPr>
      </w:pPr>
    </w:p>
    <w:p w:rsidR="00000000" w:rsidRDefault="00C54CE0">
      <w:pPr>
        <w:pStyle w:val="BodyText"/>
        <w:numPr>
          <w:ilvl w:val="0"/>
          <w:numId w:val="1"/>
        </w:numPr>
        <w:jc w:val="both"/>
        <w:rPr>
          <w:rFonts w:ascii="Helvetica" w:hAnsi="Helvetica"/>
          <w:sz w:val="36"/>
        </w:rPr>
      </w:pPr>
      <w:r>
        <w:rPr>
          <w:rFonts w:ascii="Helvetica" w:hAnsi="Helvetica"/>
          <w:sz w:val="36"/>
        </w:rPr>
        <w:t>An in-depth website providing links to multiple sites describing useful PowerPoint techniques</w:t>
      </w:r>
      <w:r>
        <w:rPr>
          <w:rFonts w:ascii="Helvetica" w:hAnsi="Helvetica"/>
          <w:sz w:val="36"/>
        </w:rPr>
        <w:t>:</w:t>
      </w:r>
    </w:p>
    <w:p w:rsidR="00000000" w:rsidRDefault="00C54CE0">
      <w:pPr>
        <w:pStyle w:val="BodyText"/>
        <w:ind w:left="360"/>
        <w:jc w:val="both"/>
        <w:rPr>
          <w:rFonts w:ascii="Helvetica" w:hAnsi="Helvetica"/>
          <w:sz w:val="36"/>
        </w:rPr>
      </w:pPr>
      <w:r>
        <w:rPr>
          <w:rFonts w:ascii="Helvetica" w:hAnsi="Helvetica"/>
          <w:color w:val="000080"/>
          <w:sz w:val="36"/>
        </w:rPr>
        <w:t>http://www.easternct.edu/smithlibrary/library1/presentations.htm#ppt</w:t>
      </w:r>
    </w:p>
    <w:p w:rsidR="00000000" w:rsidRDefault="00C54CE0">
      <w:pPr>
        <w:pStyle w:val="BodyText"/>
        <w:jc w:val="both"/>
        <w:rPr>
          <w:rFonts w:ascii="Helvetica" w:hAnsi="Helvetica"/>
          <w:sz w:val="36"/>
        </w:rPr>
      </w:pPr>
      <w:r>
        <w:rPr>
          <w:rFonts w:ascii="Helvetica" w:hAnsi="Helvetica"/>
          <w:sz w:val="36"/>
        </w:rPr>
        <w:br w:type="page"/>
      </w:r>
    </w:p>
    <w:p w:rsidR="00000000" w:rsidRDefault="00C54CE0">
      <w:pPr>
        <w:pStyle w:val="BodyText"/>
      </w:pPr>
      <w:r>
        <w:t>Ten Secrets to Giving a Good Scientific Talk</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Bold" w:hAnsi="Times-Bold"/>
          <w:b/>
          <w:sz w:val="48"/>
        </w:rPr>
      </w:pPr>
    </w:p>
    <w:p w:rsidR="00000000" w:rsidRDefault="00C54CE0">
      <w:pPr>
        <w:pStyle w:val="Heading1"/>
      </w:pPr>
      <w:r>
        <w:t>Mark Schoeberl and Brian Toon</w:t>
      </w:r>
    </w:p>
    <w:p w:rsidR="00000000" w:rsidRDefault="00C54CE0">
      <w:pPr>
        <w:jc w:val="center"/>
      </w:pPr>
      <w:r>
        <w:t xml:space="preserve">(available online at: </w:t>
      </w:r>
      <w:hyperlink r:id="rId7" w:history="1">
        <w:r>
          <w:rPr>
            <w:rStyle w:val="Hyperlink"/>
          </w:rPr>
          <w:t>http://www.cgd.ucar.edu/cms/agu/scientific_talk.html</w:t>
        </w:r>
      </w:hyperlink>
      <w:r>
        <w:t>)</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More people will probably listen to your scientific talk than  will read the paper you may write. Thus the scientific talk has become one  of the most important communication for</w:t>
      </w:r>
      <w:r>
        <w:rPr>
          <w:rFonts w:ascii="Times-Roman" w:hAnsi="Times-Roman"/>
          <w:sz w:val="32"/>
        </w:rPr>
        <w:t>ums for the scientific community. As  proof, we need only look at the rising attendance at and the proliferation  of meetings. In many ways your research reputation will be enhanced (or diminished) by your scientific talk. The scientific talk, like the  sc</w:t>
      </w:r>
      <w:r>
        <w:rPr>
          <w:rFonts w:ascii="Times-Roman" w:hAnsi="Times-Roman"/>
          <w:sz w:val="32"/>
        </w:rPr>
        <w:t>ientific paper, is part of the scientific communication process. The  modern scientist must be able to deliver a well organized, well delivered  scientific talk</w:t>
      </w:r>
      <w:r>
        <w:rPr>
          <w:rFonts w:ascii="Times-Roman" w:hAnsi="Times-Roman"/>
          <w:sz w:val="32"/>
        </w:rPr>
        <w:t>.</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I have compiled this personal list of "Secrets" from listening to  effective and ineffective s</w:t>
      </w:r>
      <w:r>
        <w:rPr>
          <w:rFonts w:ascii="Times-Roman" w:hAnsi="Times-Roman"/>
          <w:sz w:val="32"/>
        </w:rPr>
        <w:t>peakers. I don't pretend that this list is  comprehensive - I am sure there are things I have left out. But, my list  probably covers about 90% of what you need to know and do.</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Most scientific presentations use visual aids - and almost all scientific  pre</w:t>
      </w:r>
      <w:r>
        <w:rPr>
          <w:rFonts w:ascii="Times-Roman" w:hAnsi="Times-Roman"/>
          <w:sz w:val="32"/>
        </w:rPr>
        <w:t>sentations are casual and extemporaneous</w:t>
      </w:r>
      <w:r>
        <w:rPr>
          <w:rFonts w:ascii="Times-Roman" w:hAnsi="Times-Roman"/>
          <w:sz w:val="26"/>
        </w:rPr>
        <w:t>1</w:t>
      </w:r>
      <w:r>
        <w:rPr>
          <w:rFonts w:ascii="Times-Roman" w:hAnsi="Times-Roman"/>
          <w:sz w:val="32"/>
        </w:rPr>
        <w:t>. This "scientific  style" places some additional burdens on the speaker because the speaker  must both manipulate visual media, project the aura of being at ease with  the material, and still have the presence to a</w:t>
      </w:r>
      <w:r>
        <w:rPr>
          <w:rFonts w:ascii="Times-Roman" w:hAnsi="Times-Roman"/>
          <w:sz w:val="32"/>
        </w:rPr>
        <w:t xml:space="preserve">nswer unanticipated  questions. No one would argue with the fact that an unprepared, sloppy talk  is a waste of both the speaker's and audience's time. I would go further. A  poorly prepared talk makes a statement that the speaker does not care about  the </w:t>
      </w:r>
      <w:r>
        <w:rPr>
          <w:rFonts w:ascii="Times-Roman" w:hAnsi="Times-Roman"/>
          <w:sz w:val="32"/>
        </w:rPr>
        <w:t>audience and perhaps does not care much about his subject.</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So what are the secrets of a good talk? Here is my list of do's and don'ts.</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1) </w:t>
      </w:r>
      <w:r>
        <w:rPr>
          <w:rFonts w:ascii="Times-Bold" w:hAnsi="Times-Bold"/>
          <w:b/>
          <w:sz w:val="32"/>
        </w:rPr>
        <w:t>Prepare your material carefully and logically</w:t>
      </w:r>
      <w:r>
        <w:rPr>
          <w:rFonts w:ascii="Times-Roman" w:hAnsi="Times-Roman"/>
          <w:sz w:val="32"/>
        </w:rPr>
        <w:t>. Tell a story.  The story should have four parts:</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 (a)Introduction (b</w:t>
      </w:r>
      <w:r>
        <w:rPr>
          <w:rFonts w:ascii="Times-Roman" w:hAnsi="Times-Roman"/>
          <w:sz w:val="32"/>
        </w:rPr>
        <w:t>) Method (c) Results (d) Conclusion/Summary.</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The </w:t>
      </w:r>
      <w:r>
        <w:rPr>
          <w:rFonts w:ascii="Times-Italic" w:hAnsi="Times-Italic"/>
          <w:i/>
          <w:sz w:val="32"/>
        </w:rPr>
        <w:t>Introduction</w:t>
      </w:r>
      <w:r>
        <w:rPr>
          <w:rFonts w:ascii="Times-Roman" w:hAnsi="Times-Roman"/>
          <w:sz w:val="32"/>
        </w:rPr>
        <w:t xml:space="preserve"> should not just be a statement of the problem -  but it should indicate your motivation to solve the problem, and you must  also motivate the audience to be interested in your problem. In other</w:t>
      </w:r>
      <w:r>
        <w:rPr>
          <w:rFonts w:ascii="Times-Roman" w:hAnsi="Times-Roman"/>
          <w:sz w:val="32"/>
        </w:rPr>
        <w:t xml:space="preserve">  words, the speaker must try and convince the audience that the problem is  important to them as well as the speaker.</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The </w:t>
      </w:r>
      <w:r>
        <w:rPr>
          <w:rFonts w:ascii="Times-Italic" w:hAnsi="Times-Italic"/>
          <w:i/>
          <w:sz w:val="32"/>
        </w:rPr>
        <w:t>Method</w:t>
      </w:r>
      <w:r>
        <w:rPr>
          <w:rFonts w:ascii="Times-Roman" w:hAnsi="Times-Roman"/>
          <w:sz w:val="32"/>
        </w:rPr>
        <w:t xml:space="preserve"> includes your approach and the caveats. To me , the  Method becomes more interesting to the listener if this section is "stor</w:t>
      </w:r>
      <w:r>
        <w:rPr>
          <w:rFonts w:ascii="Times-Roman" w:hAnsi="Times-Roman"/>
          <w:sz w:val="32"/>
        </w:rPr>
        <w:t>y  like" rather than "text book like". In other words "I did this and then I  did that, but that didn't work so I did something else." This Rather than,  "The final result was obtained using this approach." This adds the human  element to your research whi</w:t>
      </w:r>
      <w:r>
        <w:rPr>
          <w:rFonts w:ascii="Times-Roman" w:hAnsi="Times-Roman"/>
          <w:sz w:val="32"/>
        </w:rPr>
        <w:t>ch is always interesting.</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The </w:t>
      </w:r>
      <w:r>
        <w:rPr>
          <w:rFonts w:ascii="Times-Italic" w:hAnsi="Times-Italic"/>
          <w:i/>
          <w:sz w:val="32"/>
        </w:rPr>
        <w:t>Results</w:t>
      </w:r>
      <w:r>
        <w:rPr>
          <w:rFonts w:ascii="Times-Roman" w:hAnsi="Times-Roman"/>
          <w:sz w:val="32"/>
        </w:rPr>
        <w:t xml:space="preserve"> section is a brief summary of your main results. Try  and be as clear as possible in explaining your results - include only the  most salient details. Less salient details will emerge as people ask  questions.</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The </w:t>
      </w:r>
      <w:r>
        <w:rPr>
          <w:rFonts w:ascii="Times-Italic" w:hAnsi="Times-Italic"/>
          <w:i/>
          <w:sz w:val="32"/>
        </w:rPr>
        <w:t>Co</w:t>
      </w:r>
      <w:r>
        <w:rPr>
          <w:rFonts w:ascii="Times-Italic" w:hAnsi="Times-Italic"/>
          <w:i/>
          <w:sz w:val="32"/>
        </w:rPr>
        <w:t>nclusion/Summary</w:t>
      </w:r>
      <w:r>
        <w:rPr>
          <w:rFonts w:ascii="Times-Roman" w:hAnsi="Times-Roman"/>
          <w:sz w:val="32"/>
        </w:rPr>
        <w:t xml:space="preserve"> section should condense your results and  implications. This should be brief - a bullet or outline form is especially  helpful. Be sure to connect your results with the overview statements in  the </w:t>
      </w:r>
      <w:r>
        <w:rPr>
          <w:rFonts w:ascii="Times-Italic" w:hAnsi="Times-Italic"/>
          <w:i/>
          <w:sz w:val="32"/>
        </w:rPr>
        <w:t>Introduction</w:t>
      </w:r>
      <w:r>
        <w:rPr>
          <w:rFonts w:ascii="Times-Roman" w:hAnsi="Times-Roman"/>
          <w:sz w:val="32"/>
        </w:rPr>
        <w:t>. Don't have too many points -</w:t>
      </w:r>
      <w:r>
        <w:rPr>
          <w:rFonts w:ascii="Times-Roman" w:hAnsi="Times-Roman"/>
          <w:sz w:val="32"/>
        </w:rPr>
        <w:t xml:space="preserve"> three or four is  usually the maximum.</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These four items are the core of a good talk. Good speakers often broaden  the Introduction to set the problem within a very wide context. Good  speakers may also add fifth item: </w:t>
      </w:r>
      <w:r>
        <w:rPr>
          <w:rFonts w:ascii="Times-Italic" w:hAnsi="Times-Italic"/>
          <w:i/>
          <w:sz w:val="32"/>
        </w:rPr>
        <w:t>Future Research</w:t>
      </w:r>
      <w:r>
        <w:rPr>
          <w:rFonts w:ascii="Times-Roman" w:hAnsi="Times-Roman"/>
          <w:sz w:val="32"/>
        </w:rPr>
        <w:t>.</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There is a crusty </w:t>
      </w:r>
      <w:r>
        <w:rPr>
          <w:rFonts w:ascii="Times-Roman" w:hAnsi="Times-Roman"/>
          <w:sz w:val="32"/>
        </w:rPr>
        <w:t xml:space="preserve">old saying among good speakers that describes a  presentation from the communication viewpoint: </w:t>
      </w:r>
      <w:r>
        <w:rPr>
          <w:rFonts w:ascii="Times-Bold" w:hAnsi="Times-Bold"/>
          <w:b/>
          <w:sz w:val="32"/>
        </w:rPr>
        <w:t>"Tell'em what you are  going to tell'em. Tell'em. Then tell'em what you told'em."</w:t>
      </w:r>
      <w:r>
        <w:rPr>
          <w:rFonts w:ascii="Times-Roman" w:hAnsi="Times-Roman"/>
          <w:sz w:val="32"/>
        </w:rPr>
        <w:t xml:space="preserve"> The point of  this aphorism is people absorb very little information at first </w:t>
      </w:r>
      <w:r>
        <w:rPr>
          <w:rFonts w:ascii="Times-Roman" w:hAnsi="Times-Roman"/>
          <w:sz w:val="32"/>
        </w:rPr>
        <w:t>exposure -  multiple exposures are the best way for ideas to sink in. Thus, it is ok to  state some of your results in the introduction, and then to repeat your  main points in the results/ conclusion sections.</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2) </w:t>
      </w:r>
      <w:r>
        <w:rPr>
          <w:rFonts w:ascii="Times-Bold" w:hAnsi="Times-Bold"/>
          <w:b/>
          <w:sz w:val="32"/>
        </w:rPr>
        <w:t>Practice your talk.</w:t>
      </w:r>
      <w:r>
        <w:rPr>
          <w:rFonts w:ascii="Times-Roman" w:hAnsi="Times-Roman"/>
          <w:sz w:val="32"/>
        </w:rPr>
        <w:t xml:space="preserve"> There is no excuse fo</w:t>
      </w:r>
      <w:r>
        <w:rPr>
          <w:rFonts w:ascii="Times-Roman" w:hAnsi="Times-Roman"/>
          <w:sz w:val="32"/>
        </w:rPr>
        <w:t>r this lack of  preparation. The best way to familiarize yourself with the material and get  the talk's timing right is to practice your talk. Many scientists believe  that they are such good speakers, or so super-intelligent that practice is  beneath them</w:t>
      </w:r>
      <w:r>
        <w:rPr>
          <w:rFonts w:ascii="Times-Roman" w:hAnsi="Times-Roman"/>
          <w:sz w:val="32"/>
        </w:rPr>
        <w:t>. This is an arrogant attitude. Practice never hurts and even a  quick run through will produce a better talk. Even better, practice in  front of a small audience.</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3)</w:t>
      </w:r>
      <w:r>
        <w:rPr>
          <w:rFonts w:ascii="Times-Bold" w:hAnsi="Times-Bold"/>
          <w:b/>
          <w:sz w:val="32"/>
        </w:rPr>
        <w:t xml:space="preserve"> Don't put in too much material.</w:t>
      </w:r>
      <w:r>
        <w:rPr>
          <w:rFonts w:ascii="Times-Roman" w:hAnsi="Times-Roman"/>
          <w:sz w:val="32"/>
        </w:rPr>
        <w:t xml:space="preserve"> Good speakers will have one or  two central points and s</w:t>
      </w:r>
      <w:r>
        <w:rPr>
          <w:rFonts w:ascii="Times-Roman" w:hAnsi="Times-Roman"/>
          <w:sz w:val="32"/>
        </w:rPr>
        <w:t>tick to that material. How many talks have you  heard where the speaker squanders their time on unessential details and  then runs out of time at the end? The point of a talk is to communicate  scientific results, not to show people how smart you are (in c</w:t>
      </w:r>
      <w:r>
        <w:rPr>
          <w:rFonts w:ascii="Times-Roman" w:hAnsi="Times-Roman"/>
          <w:sz w:val="32"/>
        </w:rPr>
        <w:t xml:space="preserve">ase they  can't figure it out for themselves). </w:t>
      </w:r>
      <w:r>
        <w:rPr>
          <w:rFonts w:ascii="Times-Italic" w:hAnsi="Times-Italic"/>
          <w:i/>
          <w:sz w:val="32"/>
        </w:rPr>
        <w:t>Less is better for a talk.</w:t>
      </w:r>
      <w:r>
        <w:rPr>
          <w:rFonts w:ascii="Times-Roman" w:hAnsi="Times-Roman"/>
          <w:sz w:val="32"/>
        </w:rPr>
        <w:t xml:space="preserve"> Here  is a good rule of thumb - each viewgraph takes about 1.5-2 minutes to show.  Thus a 12-minute AGU talk should only have 6-8 viewgraphs. How many  "viewgraph movies" have you se</w:t>
      </w:r>
      <w:r>
        <w:rPr>
          <w:rFonts w:ascii="Times-Roman" w:hAnsi="Times-Roman"/>
          <w:sz w:val="32"/>
        </w:rPr>
        <w:t>en at the AGU? How effective were those  presentations? Furthermore, no one has ever complained if a talk finishes  early. Finally, assume most of the audience will know very little about the  subject, and will need a clear explanation of what you are doin</w:t>
      </w:r>
      <w:r>
        <w:rPr>
          <w:rFonts w:ascii="Times-Roman" w:hAnsi="Times-Roman"/>
          <w:sz w:val="32"/>
        </w:rPr>
        <w:t>g not just details.</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 xml:space="preserve">4) </w:t>
      </w:r>
      <w:r>
        <w:rPr>
          <w:rFonts w:ascii="Times-Bold" w:hAnsi="Times-Bold"/>
          <w:b/>
          <w:sz w:val="32"/>
        </w:rPr>
        <w:t>Avoid equations.</w:t>
      </w:r>
      <w:r>
        <w:rPr>
          <w:rFonts w:ascii="Times-Roman" w:hAnsi="Times-Roman"/>
          <w:sz w:val="32"/>
        </w:rPr>
        <w:t xml:space="preserve"> Show only very simple equations if you show  any at all. Ask yourself - is showing the equation important? Is it central  to my talk? The problem is that equations are a dense mathematical notation  indicating quant</w:t>
      </w:r>
      <w:r>
        <w:rPr>
          <w:rFonts w:ascii="Times-Roman" w:hAnsi="Times-Roman"/>
          <w:sz w:val="32"/>
        </w:rPr>
        <w:t>itative relationships. People are used to studying  equations, not seeing them flashed on the screen for 2 minutes. I have seen  talks where giant equations are put up - and for no other purpose than to  convince the audience that the speaker must be reall</w:t>
      </w:r>
      <w:r>
        <w:rPr>
          <w:rFonts w:ascii="Times-Roman" w:hAnsi="Times-Roman"/>
          <w:sz w:val="32"/>
        </w:rPr>
        <w:t>y smart. The fact is,  equations are distracting. People stop listening and start studying the  equation. If you have to show an equation - simplify it and talk to it very  briefly.</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5)</w:t>
      </w:r>
      <w:r>
        <w:rPr>
          <w:rFonts w:ascii="Times-Bold" w:hAnsi="Times-Bold"/>
          <w:b/>
          <w:sz w:val="32"/>
        </w:rPr>
        <w:t xml:space="preserve"> Have only a few conclusion points.</w:t>
      </w:r>
      <w:r>
        <w:rPr>
          <w:rFonts w:ascii="Times-Roman" w:hAnsi="Times-Roman"/>
          <w:sz w:val="32"/>
        </w:rPr>
        <w:t xml:space="preserve"> People can't remember more  than a </w:t>
      </w:r>
      <w:r>
        <w:rPr>
          <w:rFonts w:ascii="Times-Roman" w:hAnsi="Times-Roman"/>
          <w:sz w:val="32"/>
        </w:rPr>
        <w:t>couple things from a talk especially if they are hearing many talks  at large meetings. If a colleague asks you about someone's talk you heard,  how do you typically describe it? You say something like "So and so looked  at such and such and they found out</w:t>
      </w:r>
      <w:r>
        <w:rPr>
          <w:rFonts w:ascii="Times-Roman" w:hAnsi="Times-Roman"/>
          <w:sz w:val="32"/>
        </w:rPr>
        <w:t xml:space="preserve"> this and that." You don't say, "I remember all 6 conclusions points." The fact is, people will only remember  one or two things from your talk - you might as well tell them what  to remember rather than let them figure it out for themselves.</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6)</w:t>
      </w:r>
      <w:r>
        <w:rPr>
          <w:rFonts w:ascii="Times-Bold" w:hAnsi="Times-Bold"/>
          <w:b/>
          <w:sz w:val="32"/>
        </w:rPr>
        <w:t xml:space="preserve"> Talk to t</w:t>
      </w:r>
      <w:r>
        <w:rPr>
          <w:rFonts w:ascii="Times-Bold" w:hAnsi="Times-Bold"/>
          <w:b/>
          <w:sz w:val="32"/>
        </w:rPr>
        <w:t>he audience not to the screen</w:t>
      </w:r>
      <w:r>
        <w:rPr>
          <w:rFonts w:ascii="Times-Roman" w:hAnsi="Times-Roman"/>
          <w:sz w:val="32"/>
        </w:rPr>
        <w:t>. One of the most common  problems I see is that the speaker will speak to the viewgraph screen. It  is hard to hear the speaker in this case and without eye contact the  audience loses interest. Frankly, this is difficult to a</w:t>
      </w:r>
      <w:r>
        <w:rPr>
          <w:rFonts w:ascii="Times-Roman" w:hAnsi="Times-Roman"/>
          <w:sz w:val="32"/>
        </w:rPr>
        <w:t>void, but the  speaker needs to consciously look at the object on the screen, point to it,  and then turn back to the audience to discuss the feature. Here is another  suggestion, don't start talking right away when you put up a viewgraph. Let  people look</w:t>
      </w:r>
      <w:r>
        <w:rPr>
          <w:rFonts w:ascii="Times-Roman" w:hAnsi="Times-Roman"/>
          <w:sz w:val="32"/>
        </w:rPr>
        <w:t xml:space="preserve"> at the viewgraph for a few moments - they usually can't  concentrate on the material and listen to you at the same time. Speak  loudly and slowly. . I like to pick out a few people in the audience and  pointedly talk to them as though I were explaining so</w:t>
      </w:r>
      <w:r>
        <w:rPr>
          <w:rFonts w:ascii="Times-Roman" w:hAnsi="Times-Roman"/>
          <w:sz w:val="32"/>
        </w:rPr>
        <w:t>mething to them.</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7)</w:t>
      </w:r>
      <w:r>
        <w:rPr>
          <w:rFonts w:ascii="Times-Bold" w:hAnsi="Times-Bold"/>
          <w:b/>
          <w:sz w:val="32"/>
        </w:rPr>
        <w:t xml:space="preserve"> Avoid making distracting sounds</w:t>
      </w:r>
      <w:r>
        <w:rPr>
          <w:rFonts w:ascii="Times-Roman" w:hAnsi="Times-Roman"/>
          <w:sz w:val="32"/>
        </w:rPr>
        <w:t>. Everyone gets nervous speaking  in public. But sometimes the nervousness often comes out as annoying sounds  or habits that can be really distracting. Try to avoid "Ummm" or "Ahhh"  between sentences. I</w:t>
      </w:r>
      <w:r>
        <w:rPr>
          <w:rFonts w:ascii="Times-Roman" w:hAnsi="Times-Roman"/>
          <w:sz w:val="32"/>
        </w:rPr>
        <w:t>f you put your hands in your pockets, take the keys and  change out so you won't jingle them during your talk.</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8)</w:t>
      </w:r>
      <w:r>
        <w:rPr>
          <w:rFonts w:ascii="Times-Bold" w:hAnsi="Times-Bold"/>
          <w:b/>
          <w:sz w:val="32"/>
        </w:rPr>
        <w:t xml:space="preserve"> Polish your graphics</w:t>
      </w:r>
      <w:r>
        <w:rPr>
          <w:rFonts w:ascii="Times-Roman" w:hAnsi="Times-Roman"/>
          <w:sz w:val="32"/>
        </w:rPr>
        <w:t>. Here is a list of hints for better graphics:</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1 </w:t>
      </w:r>
      <w:r>
        <w:rPr>
          <w:rFonts w:ascii="Times-Roman" w:hAnsi="Times-Roman"/>
          <w:sz w:val="32"/>
        </w:rPr>
        <w:tab/>
      </w:r>
      <w:r>
        <w:rPr>
          <w:rFonts w:ascii="Times-Bold" w:hAnsi="Times-Bold"/>
          <w:b/>
          <w:sz w:val="32"/>
        </w:rPr>
        <w:t xml:space="preserve">Use large letters (no fonts smaller than 16 pts!!) </w:t>
      </w:r>
      <w:r>
        <w:rPr>
          <w:rFonts w:ascii="Times-Roman" w:hAnsi="Times-Roman"/>
          <w:sz w:val="32"/>
        </w:rPr>
        <w:t>To see how  your gr</w:t>
      </w:r>
      <w:r>
        <w:rPr>
          <w:rFonts w:ascii="Times-Roman" w:hAnsi="Times-Roman"/>
          <w:sz w:val="32"/>
        </w:rPr>
        <w:t>aphics will appear to the audience, place the viewgraph on the floor  - can you read it standing up? Special sore points with me are figure axis  and captions - usually unreadable.</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2 </w:t>
      </w:r>
      <w:r>
        <w:rPr>
          <w:rFonts w:ascii="Times-Roman" w:hAnsi="Times-Roman"/>
          <w:sz w:val="32"/>
        </w:rPr>
        <w:tab/>
      </w:r>
      <w:r>
        <w:rPr>
          <w:rFonts w:ascii="Times-Bold" w:hAnsi="Times-Bold"/>
          <w:b/>
          <w:sz w:val="32"/>
        </w:rPr>
        <w:t xml:space="preserve">Keep the graphic simple. </w:t>
      </w:r>
      <w:r>
        <w:rPr>
          <w:rFonts w:ascii="Times-Roman" w:hAnsi="Times-Roman"/>
          <w:sz w:val="32"/>
        </w:rPr>
        <w:t>Don't show graphs you won't need. If  there ar</w:t>
      </w:r>
      <w:r>
        <w:rPr>
          <w:rFonts w:ascii="Times-Roman" w:hAnsi="Times-Roman"/>
          <w:sz w:val="32"/>
        </w:rPr>
        <w:t>e four graphs on the viewgraph and you only talk to one - cut the  others out. Don't crowd the viewgraph, don't use different fonts or type  styles - it makes your slide look like a ransom note. Make sure the graph  is simple and clear. A little profession</w:t>
      </w:r>
      <w:r>
        <w:rPr>
          <w:rFonts w:ascii="Times-Roman" w:hAnsi="Times-Roman"/>
          <w:sz w:val="32"/>
        </w:rPr>
        <w:t>al effort on graphics can really  make a talk impressive. If someone in your group has some artistic talent  (and you don't) ask for help or opinions.</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3 </w:t>
      </w:r>
      <w:r>
        <w:rPr>
          <w:rFonts w:ascii="Times-Roman" w:hAnsi="Times-Roman"/>
          <w:sz w:val="32"/>
        </w:rPr>
        <w:tab/>
      </w:r>
      <w:r>
        <w:rPr>
          <w:rFonts w:ascii="Times-Bold" w:hAnsi="Times-Bold"/>
          <w:b/>
          <w:sz w:val="32"/>
        </w:rPr>
        <w:t xml:space="preserve">Use color. </w:t>
      </w:r>
      <w:r>
        <w:rPr>
          <w:rFonts w:ascii="Times-Roman" w:hAnsi="Times-Roman"/>
          <w:sz w:val="32"/>
        </w:rPr>
        <w:t>Color makes the graphic stand out, and it is not that  expensive anymore. However avoid re</w:t>
      </w:r>
      <w:r>
        <w:rPr>
          <w:rFonts w:ascii="Times-Roman" w:hAnsi="Times-Roman"/>
          <w:sz w:val="32"/>
        </w:rPr>
        <w:t>d in the text - red is difficult to see  from a distance. Also, check your color viewgraph using the projector. Some  color schemes look fine on paper, but project poorly.</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4 </w:t>
      </w:r>
      <w:r>
        <w:rPr>
          <w:rFonts w:ascii="Times-Roman" w:hAnsi="Times-Roman"/>
          <w:sz w:val="32"/>
        </w:rPr>
        <w:tab/>
      </w:r>
      <w:r>
        <w:rPr>
          <w:rFonts w:ascii="Times-Bold" w:hAnsi="Times-Bold"/>
          <w:b/>
          <w:sz w:val="32"/>
        </w:rPr>
        <w:t>Use cartoons</w:t>
      </w:r>
      <w:r>
        <w:rPr>
          <w:rFonts w:ascii="Times-Roman" w:hAnsi="Times-Roman"/>
          <w:sz w:val="32"/>
        </w:rPr>
        <w:t xml:space="preserve"> I think some of the best talks use little cartoons  which explain t</w:t>
      </w:r>
      <w:r>
        <w:rPr>
          <w:rFonts w:ascii="Times-Roman" w:hAnsi="Times-Roman"/>
          <w:sz w:val="32"/>
        </w:rPr>
        <w:t>he science. It is much easier for someone to follow logic if  they can see a little diagram of the procedure or thought process that is  being described. A Rube-Goldberg sort of cartoon is great for explaining  complex ideas.</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9)</w:t>
      </w:r>
      <w:r>
        <w:rPr>
          <w:rFonts w:ascii="Times-Bold" w:hAnsi="Times-Bold"/>
          <w:b/>
          <w:sz w:val="32"/>
        </w:rPr>
        <w:t xml:space="preserve"> Use humor if possible. </w:t>
      </w:r>
      <w:r>
        <w:rPr>
          <w:rFonts w:ascii="Times-Roman" w:hAnsi="Times-Roman"/>
          <w:sz w:val="32"/>
        </w:rPr>
        <w:t>A j</w:t>
      </w:r>
      <w:r>
        <w:rPr>
          <w:rFonts w:ascii="Times-Roman" w:hAnsi="Times-Roman"/>
          <w:sz w:val="32"/>
        </w:rPr>
        <w:t>oke or two in your presentation  spices things up and relaxes the audience. It emphasizes the casual nature  of the talk. I am always amazed how even a really lame joke will get a good  laugh in a science talk.</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10)</w:t>
      </w:r>
      <w:r>
        <w:rPr>
          <w:rFonts w:ascii="Times-Bold" w:hAnsi="Times-Bold"/>
          <w:b/>
          <w:sz w:val="32"/>
        </w:rPr>
        <w:t xml:space="preserve"> Be personable in taking questions.</w:t>
      </w:r>
      <w:r>
        <w:rPr>
          <w:rFonts w:ascii="Times-Roman" w:hAnsi="Times-Roman"/>
          <w:sz w:val="32"/>
        </w:rPr>
        <w:t xml:space="preserve"> Quest</w:t>
      </w:r>
      <w:r>
        <w:rPr>
          <w:rFonts w:ascii="Times-Roman" w:hAnsi="Times-Roman"/>
          <w:sz w:val="32"/>
        </w:rPr>
        <w:t>ions after your talk  can be scary. But questions are very important. If there are no questions  after a talk that I give, I am disappointed. It means that I failed to  stimulate the audience, or that they understood nothing of what I said. I  failed to co</w:t>
      </w:r>
      <w:r>
        <w:rPr>
          <w:rFonts w:ascii="Times-Roman" w:hAnsi="Times-Roman"/>
          <w:sz w:val="32"/>
        </w:rPr>
        <w:t>mmunicate. Questions tell you what part of your talk the  audience did not understand. Questions may also help you focus your  research or help you in the write up. So what is the best way to answer questions?</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1 </w:t>
      </w:r>
      <w:r>
        <w:rPr>
          <w:rFonts w:ascii="Times-Roman" w:hAnsi="Times-Roman"/>
          <w:sz w:val="32"/>
        </w:rPr>
        <w:tab/>
      </w:r>
      <w:r>
        <w:rPr>
          <w:rFonts w:ascii="Times-Bold" w:hAnsi="Times-Bold"/>
          <w:b/>
          <w:sz w:val="32"/>
        </w:rPr>
        <w:t xml:space="preserve">First, repeat the question. </w:t>
      </w:r>
      <w:r>
        <w:rPr>
          <w:rFonts w:ascii="Times-Roman" w:hAnsi="Times-Roman"/>
          <w:sz w:val="32"/>
        </w:rPr>
        <w:t>This gives you</w:t>
      </w:r>
      <w:r>
        <w:rPr>
          <w:rFonts w:ascii="Times-Roman" w:hAnsi="Times-Roman"/>
          <w:sz w:val="32"/>
        </w:rPr>
        <w:t xml:space="preserve"> time to think, and the  rest of the audience may not have heard the question. Also if you heard the  question incorrectly, it presents an opportunity for clarification.</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2 </w:t>
      </w:r>
      <w:r>
        <w:rPr>
          <w:rFonts w:ascii="Times-Roman" w:hAnsi="Times-Roman"/>
          <w:sz w:val="32"/>
        </w:rPr>
        <w:tab/>
      </w:r>
      <w:r>
        <w:rPr>
          <w:rFonts w:ascii="Times-Bold" w:hAnsi="Times-Bold"/>
          <w:b/>
          <w:sz w:val="32"/>
        </w:rPr>
        <w:t>If you don't know the answer then say "I don't know, I will have to  look into tha</w:t>
      </w:r>
      <w:r>
        <w:rPr>
          <w:rFonts w:ascii="Times-Bold" w:hAnsi="Times-Bold"/>
          <w:b/>
          <w:sz w:val="32"/>
        </w:rPr>
        <w:t>t.</w:t>
      </w:r>
      <w:r>
        <w:rPr>
          <w:rFonts w:ascii="Times-Roman" w:hAnsi="Times-Roman"/>
          <w:sz w:val="32"/>
        </w:rPr>
        <w:t>" Don't try to invent an answer on the fly. Be honest  and humble. You are only human and you can't have thought of everything.</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3 </w:t>
      </w:r>
      <w:r>
        <w:rPr>
          <w:rFonts w:ascii="Times-Roman" w:hAnsi="Times-Roman"/>
          <w:sz w:val="32"/>
        </w:rPr>
        <w:tab/>
      </w:r>
      <w:r>
        <w:rPr>
          <w:rFonts w:ascii="Times-Bold" w:hAnsi="Times-Bold"/>
          <w:b/>
          <w:sz w:val="32"/>
        </w:rPr>
        <w:t>If the questioner disagrees with you and it looks like there will be  an argument then defuse the situation.</w:t>
      </w:r>
      <w:r>
        <w:rPr>
          <w:rFonts w:ascii="Times-Roman" w:hAnsi="Times-Roman"/>
          <w:sz w:val="32"/>
        </w:rPr>
        <w:t xml:space="preserve"> A good modera</w:t>
      </w:r>
      <w:r>
        <w:rPr>
          <w:rFonts w:ascii="Times-Roman" w:hAnsi="Times-Roman"/>
          <w:sz w:val="32"/>
        </w:rPr>
        <w:t>tor will usually  intervene for you, but if not then you will have to handle this yourself.  e.g. "We clearly don't agree on this point, let's go on to other questions  and you and I can talk about this later."</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r>
        <w:rPr>
          <w:rFonts w:ascii="Times-Roman" w:hAnsi="Times-Roman"/>
          <w:sz w:val="32"/>
        </w:rPr>
        <w:tab/>
        <w:t xml:space="preserve">4 </w:t>
      </w:r>
      <w:r>
        <w:rPr>
          <w:rFonts w:ascii="Times-Roman" w:hAnsi="Times-Roman"/>
          <w:sz w:val="32"/>
        </w:rPr>
        <w:tab/>
      </w:r>
      <w:r>
        <w:rPr>
          <w:rFonts w:ascii="Times-Bold" w:hAnsi="Times-Bold"/>
          <w:b/>
          <w:sz w:val="32"/>
        </w:rPr>
        <w:t>Never insult the questioner.</w:t>
      </w:r>
      <w:r>
        <w:rPr>
          <w:rFonts w:ascii="Times-Roman" w:hAnsi="Times-Roman"/>
          <w:sz w:val="32"/>
        </w:rPr>
        <w:t xml:space="preserve"> He/she may h</w:t>
      </w:r>
      <w:r>
        <w:rPr>
          <w:rFonts w:ascii="Times-Roman" w:hAnsi="Times-Roman"/>
          <w:sz w:val="32"/>
        </w:rPr>
        <w:t>ave friends, and you  never need more enemies.</w:t>
      </w:r>
    </w:p>
    <w:p w:rsidR="00000000" w:rsidRDefault="00C54CE0">
      <w:pPr>
        <w:widowControl w:val="0"/>
        <w:tabs>
          <w:tab w:val="right" w:pos="106"/>
          <w:tab w:val="left" w:pos="320"/>
        </w:tabs>
        <w:autoSpaceDE w:val="0"/>
        <w:autoSpaceDN w:val="0"/>
        <w:adjustRightInd w:val="0"/>
        <w:ind w:left="320" w:hanging="32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Bold" w:hAnsi="Times-Bold"/>
          <w:b/>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Bold" w:hAnsi="Times-Bold"/>
          <w:b/>
          <w:sz w:val="32"/>
        </w:rPr>
      </w:pPr>
      <w:r>
        <w:rPr>
          <w:rFonts w:ascii="Times-Bold" w:hAnsi="Times-Bold"/>
          <w:b/>
          <w:sz w:val="32"/>
        </w:rPr>
        <w:t>A couple miscellaneous points</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Bold" w:hAnsi="Times-Bold"/>
          <w:b/>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Bold" w:hAnsi="Times-Bold"/>
          <w:b/>
          <w:sz w:val="32"/>
        </w:rPr>
        <w:t>Thank you</w:t>
      </w:r>
      <w:r>
        <w:rPr>
          <w:rFonts w:ascii="Times-Roman" w:hAnsi="Times-Roman"/>
          <w:sz w:val="32"/>
        </w:rPr>
        <w:t xml:space="preserve"> - It is always a good idea to acknowledge people who helped  you, and thank the people who invited you to give a talk.</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Bold" w:hAnsi="Times-Bold"/>
          <w:b/>
          <w:sz w:val="32"/>
        </w:rPr>
        <w:t>Dress up</w:t>
      </w:r>
      <w:r>
        <w:rPr>
          <w:rFonts w:ascii="Times-Roman" w:hAnsi="Times-Roman"/>
          <w:sz w:val="32"/>
        </w:rPr>
        <w:t xml:space="preserve"> - People are there to hear your materi</w:t>
      </w:r>
      <w:r>
        <w:rPr>
          <w:rFonts w:ascii="Times-Roman" w:hAnsi="Times-Roman"/>
          <w:sz w:val="32"/>
        </w:rPr>
        <w:t>al, but when you  dress up you send the message that you care enough about the audience to  look nice for them.</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Bold" w:hAnsi="Times-Bold"/>
          <w:b/>
          <w:sz w:val="32"/>
        </w:rPr>
        <w:t>Check your viewgraphs before you give the talk.</w:t>
      </w:r>
      <w:r>
        <w:rPr>
          <w:rFonts w:ascii="Times-Roman" w:hAnsi="Times-Roman"/>
          <w:sz w:val="32"/>
        </w:rPr>
        <w:t xml:space="preserve"> Are they all  there? Are they in order? This is especially important with slides. Try to  bring</w:t>
      </w:r>
      <w:r>
        <w:rPr>
          <w:rFonts w:ascii="Times-Roman" w:hAnsi="Times-Roman"/>
          <w:sz w:val="32"/>
        </w:rPr>
        <w:t xml:space="preserve"> them to the meeting in a tray, or at least check them to be sure they  are not upside down or backwards when the projectionist gets them. It is  especially annoying to watch people fumble to get a viewgraph right side  up. Don't do this by looking at the </w:t>
      </w:r>
      <w:r>
        <w:rPr>
          <w:rFonts w:ascii="Times-Roman" w:hAnsi="Times-Roman"/>
          <w:sz w:val="32"/>
        </w:rPr>
        <w:t>screen. Just look at the viewgraph  directly. If it is right side up to you, then it will project correctly on  the screen assuming that you are facing the audience. Go over the slides or  viewgraphs quickly before the talk. Some people attach little post-</w:t>
      </w:r>
      <w:r>
        <w:rPr>
          <w:rFonts w:ascii="Times-Roman" w:hAnsi="Times-Roman"/>
          <w:sz w:val="32"/>
        </w:rPr>
        <w:t>it notes  to viewgraphs to remind them of points to make. This seems like a good idea  to me. However, It is very annoying to watch people peel their viewgraphs  from sheets of paper. It suggests that they have never looked at them  before. It is faster, m</w:t>
      </w:r>
      <w:r>
        <w:rPr>
          <w:rFonts w:ascii="Times-Roman" w:hAnsi="Times-Roman"/>
          <w:sz w:val="32"/>
        </w:rPr>
        <w:t>ore permanent, and you are less likely to have a  mixed up shuffle, if you put them into viewgraph holders which clip in to a  three ring binder.</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r>
        <w:rPr>
          <w:rFonts w:ascii="Times-Roman" w:hAnsi="Times-Roman"/>
          <w:sz w:val="32"/>
        </w:rPr>
        <w:t>If you have an electronic presentation - check out the system well before  the talk.</w:t>
      </w: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hAnsi="Times-Roman"/>
          <w:sz w:val="32"/>
        </w:rPr>
      </w:pPr>
    </w:p>
    <w:p w:rsidR="00000000" w:rsidRDefault="00C54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Pr>
          <w:rFonts w:ascii="Times-Roman" w:hAnsi="Times-Roman"/>
          <w:sz w:val="32"/>
        </w:rPr>
        <w:t> </w:t>
      </w:r>
      <w:r>
        <w:rPr>
          <w:rFonts w:ascii="Times-Roman" w:hAnsi="Times-Roman"/>
          <w:sz w:val="32"/>
        </w:rPr>
        <w:t> </w:t>
      </w:r>
      <w:r>
        <w:rPr>
          <w:rFonts w:ascii="Times-Roman" w:hAnsi="Times-Roman"/>
          <w:sz w:val="26"/>
        </w:rPr>
        <w:t>1 Amazing</w:t>
      </w:r>
      <w:r>
        <w:rPr>
          <w:rFonts w:ascii="Times-Roman" w:hAnsi="Times-Roman"/>
          <w:sz w:val="26"/>
        </w:rPr>
        <w:t>ly, in the field of literature or history the  talks are not given extemporaneously but read from written text. Sometimes  this is also done in science talks and it can be an interesting and  different experience.</w:t>
      </w:r>
    </w:p>
    <w:sectPr w:rsidR="00000000">
      <w:headerReference w:type="default" r:id="rId8"/>
      <w:footerReference w:type="even"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54CE0">
      <w:r>
        <w:separator/>
      </w:r>
    </w:p>
  </w:endnote>
  <w:endnote w:type="continuationSeparator" w:id="0">
    <w:p w:rsidR="00000000" w:rsidRDefault="00C54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4D"/>
    <w:family w:val="roman"/>
    <w:notTrueType/>
    <w:pitch w:val="default"/>
    <w:sig w:usb0="03000000" w:usb1="00000000" w:usb2="00000000" w:usb3="00000000" w:csb0="00000001" w:csb1="00000000"/>
  </w:font>
  <w:font w:name="Times-Bold">
    <w:altName w:val="Times New Roman"/>
    <w:panose1 w:val="00000000000000000000"/>
    <w:charset w:val="4D"/>
    <w:family w:val="roman"/>
    <w:notTrueType/>
    <w:pitch w:val="default"/>
    <w:sig w:usb0="03000000"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imes-Italic">
    <w:altName w:val="Times"/>
    <w:panose1 w:val="00000000000000000000"/>
    <w:charset w:val="4D"/>
    <w:family w:val="roman"/>
    <w:notTrueType/>
    <w:pitch w:val="default"/>
    <w:sig w:usb0="03000000"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C54CE0">
    <w:pPr>
      <w:pStyle w:val="Footer"/>
      <w:framePr w:wrap="around" w:vAnchor="text" w:hAnchor="margin" w:xAlign="right" w:y="1"/>
      <w:rPr>
        <w:rStyle w:val="PageNumber"/>
      </w:rPr>
    </w:pPr>
    <w:r>
      <w:rPr>
        <w:rStyle w:val="PageNumber"/>
      </w:rPr>
      <w:fldChar w:fldCharType="begin"/>
    </w:r>
    <w:r>
      <w:rPr>
        <w:rStyle w:val="PageNumber"/>
      </w:rPr>
      <w:instrText>PAGE</w:instrText>
    </w:r>
    <w:r>
      <w:rPr>
        <w:rStyle w:val="PageNumber"/>
      </w:rPr>
      <w:instrText xml:space="preserve">  </w:instrText>
    </w:r>
    <w:r>
      <w:rPr>
        <w:rStyle w:val="PageNumber"/>
      </w:rPr>
      <w:fldChar w:fldCharType="end"/>
    </w:r>
  </w:p>
  <w:p w:rsidR="00000000" w:rsidRDefault="00C54CE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C54CE0">
    <w:pPr>
      <w:pStyle w:val="Footer"/>
      <w:framePr w:wrap="around" w:vAnchor="text" w:hAnchor="margin" w:xAlign="right" w:y="1"/>
      <w:rPr>
        <w:rStyle w:val="PageNumber"/>
      </w:rPr>
    </w:pPr>
    <w:r>
      <w:rPr>
        <w:rStyle w:val="PageNumber"/>
      </w:rPr>
      <w:fldChar w:fldCharType="begin"/>
    </w:r>
    <w:r>
      <w:rPr>
        <w:rStyle w:val="PageNumber"/>
      </w:rPr>
      <w:instrText>PAGE</w:instrText>
    </w:r>
    <w:r>
      <w:rPr>
        <w:rStyle w:val="PageNumber"/>
      </w:rPr>
      <w:instrText xml:space="preserve">  </w:instrText>
    </w:r>
    <w:r>
      <w:rPr>
        <w:rStyle w:val="PageNumber"/>
      </w:rPr>
      <w:fldChar w:fldCharType="separate"/>
    </w:r>
    <w:r>
      <w:rPr>
        <w:rStyle w:val="PageNumber"/>
        <w:noProof/>
      </w:rPr>
      <w:t>1</w:t>
    </w:r>
    <w:r>
      <w:rPr>
        <w:rStyle w:val="PageNumber"/>
      </w:rPr>
      <w:fldChar w:fldCharType="end"/>
    </w:r>
  </w:p>
  <w:p w:rsidR="00000000" w:rsidRDefault="00C54CE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54CE0">
      <w:r>
        <w:separator/>
      </w:r>
    </w:p>
  </w:footnote>
  <w:footnote w:type="continuationSeparator" w:id="0">
    <w:p w:rsidR="00000000" w:rsidRDefault="00C54C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C54CE0">
    <w:pPr>
      <w:pStyle w:val="Header"/>
      <w:jc w:val="right"/>
    </w:pPr>
    <w:r>
      <w:t>David Abbott</w:t>
    </w:r>
  </w:p>
  <w:p w:rsidR="00000000" w:rsidRDefault="00C54CE0">
    <w:pPr>
      <w:pStyle w:val="Header"/>
      <w:jc w:val="right"/>
    </w:pPr>
    <w:r>
      <w:t>ERP Seminar 954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7512D"/>
    <w:multiLevelType w:val="hybridMultilevel"/>
    <w:tmpl w:val="74EE32AE"/>
    <w:lvl w:ilvl="0">
      <w:start w:val="1"/>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E0"/>
    <w:rsid w:val="00C54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0A3F5B-869E-4B88-A379-E734F1D6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outlineLvl w:val="0"/>
    </w:pPr>
    <w:rPr>
      <w:rFonts w:ascii="Times-Roman" w:hAnsi="Times-Roman"/>
      <w:sz w:val="3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pPr>
    <w:rPr>
      <w:rFonts w:ascii="Times-Bold" w:hAnsi="Times-Bold"/>
      <w:b/>
      <w:sz w:val="48"/>
    </w:rPr>
  </w:style>
  <w:style w:type="character" w:styleId="Hyperlink">
    <w:name w:val="Hyperlink"/>
    <w:basedOn w:val="DefaultParagraphFont"/>
    <w:semiHidden/>
    <w:rPr>
      <w:color w:val="0000FF"/>
      <w:u w:val="single"/>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gd.ucar.edu/cms/agu/scientific_talk.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11232</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Ten Secrets to Giving a Good Scientific Talk</vt:lpstr>
    </vt:vector>
  </TitlesOfParts>
  <Company>wprc</Company>
  <LinksUpToDate>false</LinksUpToDate>
  <CharactersWithSpaces>13176</CharactersWithSpaces>
  <SharedDoc>false</SharedDoc>
  <HLinks>
    <vt:vector size="6" baseType="variant">
      <vt:variant>
        <vt:i4>3670030</vt:i4>
      </vt:variant>
      <vt:variant>
        <vt:i4>0</vt:i4>
      </vt:variant>
      <vt:variant>
        <vt:i4>0</vt:i4>
      </vt:variant>
      <vt:variant>
        <vt:i4>5</vt:i4>
      </vt:variant>
      <vt:variant>
        <vt:lpwstr>http://www.cgd.ucar.edu/cms/agu/scientific_talk.html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 Secrets to Giving a Good Scientific Talk</dc:title>
  <dc:subject/>
  <dc:creator>wrprc wprc</dc:creator>
  <cp:keywords/>
  <cp:lastModifiedBy>Grace Jensen</cp:lastModifiedBy>
  <cp:revision>2</cp:revision>
  <dcterms:created xsi:type="dcterms:W3CDTF">2017-12-22T20:32:00Z</dcterms:created>
  <dcterms:modified xsi:type="dcterms:W3CDTF">2017-12-22T20:32:00Z</dcterms:modified>
</cp:coreProperties>
</file>