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96A72" w14:textId="4808B144" w:rsidR="00A50A8B" w:rsidRDefault="00A50A8B" w:rsidP="00A50A8B">
      <w:pPr>
        <w:pStyle w:val="OMBInfo"/>
      </w:pPr>
      <w:r>
        <w:t xml:space="preserve">OMB No. 0925-0001 and 0925-0002 (Rev. </w:t>
      </w:r>
      <w:r w:rsidR="00202565">
        <w:t>10/2021</w:t>
      </w:r>
      <w:r w:rsidR="007E6E1E" w:rsidRPr="007E6E1E">
        <w:t xml:space="preserve"> </w:t>
      </w:r>
      <w:r>
        <w:t xml:space="preserve">Approved Through </w:t>
      </w:r>
      <w:r w:rsidR="00202565">
        <w:t>09/30/2024</w:t>
      </w:r>
      <w:r>
        <w:t>)</w:t>
      </w:r>
    </w:p>
    <w:p w14:paraId="48D07FF5" w14:textId="77777777" w:rsidR="002B7443" w:rsidRPr="006E6FB5" w:rsidRDefault="002B7443" w:rsidP="006E6FB5">
      <w:pPr>
        <w:pStyle w:val="Title"/>
      </w:pPr>
      <w:r w:rsidRPr="006E6FB5">
        <w:t>BIOGRAPHICAL SKETCH</w:t>
      </w:r>
    </w:p>
    <w:p w14:paraId="4F46CDBB" w14:textId="2FD2F4F8" w:rsidR="002B7443" w:rsidRPr="00D3779E" w:rsidRDefault="002B7443" w:rsidP="00CE7708">
      <w:pPr>
        <w:pStyle w:val="HeadingNote"/>
        <w:rPr>
          <w:sz w:val="32"/>
        </w:rPr>
      </w:pPr>
      <w:r w:rsidRPr="00F7284D">
        <w:t>Provide the following information for the Senior/key personnel and other significant contributors.</w:t>
      </w:r>
      <w:r w:rsidRPr="00F7284D">
        <w:br w:type="textWrapping" w:clear="all"/>
      </w:r>
      <w:r w:rsidR="00CE7708">
        <w:t>l</w:t>
      </w:r>
      <w:r w:rsidR="00E03323">
        <w:rPr>
          <w:sz w:val="22"/>
        </w:rPr>
        <w:t xml:space="preserve"> </w:t>
      </w:r>
      <w:r w:rsidR="00480D3E" w:rsidRPr="00480D3E">
        <w:rPr>
          <w:b/>
          <w:bCs/>
          <w:sz w:val="22"/>
        </w:rPr>
        <w:t>ZEKI BEYHAN</w:t>
      </w:r>
    </w:p>
    <w:p w14:paraId="7FFF41C1" w14:textId="1B7BDBE1" w:rsidR="002B7443" w:rsidRPr="00D3779E" w:rsidRDefault="00E047AD" w:rsidP="002B7443">
      <w:pPr>
        <w:pStyle w:val="FormFieldCaption1"/>
        <w:pBdr>
          <w:between w:val="single" w:sz="4" w:space="1" w:color="auto"/>
        </w:pBdr>
        <w:rPr>
          <w:sz w:val="32"/>
        </w:rPr>
      </w:pPr>
      <w:r w:rsidRPr="00D3779E">
        <w:rPr>
          <w:sz w:val="22"/>
        </w:rPr>
        <w:t xml:space="preserve">eRA COMMONS </w:t>
      </w:r>
      <w:proofErr w:type="gramStart"/>
      <w:r w:rsidRPr="00D3779E">
        <w:rPr>
          <w:sz w:val="22"/>
        </w:rPr>
        <w:t>USER NAME</w:t>
      </w:r>
      <w:proofErr w:type="gramEnd"/>
      <w:r w:rsidRPr="00D3779E">
        <w:rPr>
          <w:sz w:val="22"/>
        </w:rPr>
        <w:t xml:space="preserve"> (credential, e.g., agency login)</w:t>
      </w:r>
      <w:r w:rsidR="002B7443" w:rsidRPr="00D3779E">
        <w:rPr>
          <w:sz w:val="22"/>
        </w:rPr>
        <w:t>:</w:t>
      </w:r>
      <w:r w:rsidR="00E03323">
        <w:rPr>
          <w:sz w:val="22"/>
        </w:rPr>
        <w:t xml:space="preserve"> </w:t>
      </w:r>
      <w:r w:rsidR="00C24B15">
        <w:rPr>
          <w:sz w:val="22"/>
        </w:rPr>
        <w:t>NA</w:t>
      </w:r>
    </w:p>
    <w:p w14:paraId="74873D9A" w14:textId="3AA9C67E" w:rsidR="002B7443" w:rsidRPr="00D3779E" w:rsidRDefault="00E047AD" w:rsidP="002B7443">
      <w:pPr>
        <w:pStyle w:val="FormFieldCaption1"/>
        <w:pBdr>
          <w:between w:val="single" w:sz="4" w:space="1" w:color="auto"/>
        </w:pBdr>
        <w:rPr>
          <w:sz w:val="32"/>
        </w:rPr>
      </w:pPr>
      <w:r w:rsidRPr="00D3779E">
        <w:rPr>
          <w:sz w:val="22"/>
        </w:rPr>
        <w:t>POSITION TITLE</w:t>
      </w:r>
      <w:r w:rsidR="002B7443" w:rsidRPr="00D3779E">
        <w:rPr>
          <w:sz w:val="22"/>
        </w:rPr>
        <w:t>:</w:t>
      </w:r>
      <w:r w:rsidR="00480D3E">
        <w:rPr>
          <w:sz w:val="22"/>
        </w:rPr>
        <w:t xml:space="preserve"> </w:t>
      </w:r>
      <w:r w:rsidR="00480D3E" w:rsidRPr="00480D3E">
        <w:rPr>
          <w:b/>
          <w:bCs/>
          <w:sz w:val="22"/>
        </w:rPr>
        <w:t>Assistant Professor</w:t>
      </w:r>
    </w:p>
    <w:p w14:paraId="035344DF" w14:textId="571DC801" w:rsidR="002B7443" w:rsidRPr="00D3779E" w:rsidRDefault="002B7443" w:rsidP="002B7443">
      <w:pPr>
        <w:pStyle w:val="FormFieldCaption1"/>
        <w:pBdr>
          <w:between w:val="single" w:sz="4" w:space="1" w:color="auto"/>
        </w:pBdr>
        <w:rPr>
          <w:sz w:val="22"/>
        </w:rPr>
      </w:pPr>
      <w:r w:rsidRPr="00D3779E">
        <w:rPr>
          <w:sz w:val="22"/>
        </w:rPr>
        <w:t xml:space="preserve">EDUCATION/TRAINING </w:t>
      </w:r>
      <w:r w:rsidRPr="00D3779E">
        <w:rPr>
          <w:rStyle w:val="Emphasis"/>
          <w:sz w:val="22"/>
        </w:rPr>
        <w:t>(Begin with baccalaureate or other initial professional education, such as nursing, include postdoctoral training and residency training if applicable.</w:t>
      </w:r>
      <w:r w:rsidR="00C1247F" w:rsidRPr="00D3779E">
        <w:rPr>
          <w:rStyle w:val="Emphasis"/>
          <w:sz w:val="22"/>
        </w:rPr>
        <w:t xml:space="preserve"> Add/delete rows as necessary.</w:t>
      </w:r>
      <w:r w:rsidRPr="00D3779E">
        <w:rPr>
          <w:rStyle w:val="Emphasis"/>
          <w:sz w:val="22"/>
        </w:rPr>
        <w:t>)</w:t>
      </w:r>
    </w:p>
    <w:tbl>
      <w:tblPr>
        <w:tblStyle w:val="TableGrid"/>
        <w:tblW w:w="10836" w:type="dxa"/>
        <w:tblBorders>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Caption w:val="Education and Training Table"/>
        <w:tblDescription w:val="Enter your institution name and location, degree (if applicable), start date, end date (or expected end date), and field of study. "/>
      </w:tblPr>
      <w:tblGrid>
        <w:gridCol w:w="5220"/>
        <w:gridCol w:w="1440"/>
        <w:gridCol w:w="1584"/>
        <w:gridCol w:w="2592"/>
      </w:tblGrid>
      <w:tr w:rsidR="00933173" w:rsidRPr="00D3779E" w14:paraId="21BBC1F3" w14:textId="77777777" w:rsidTr="005F0B12">
        <w:trPr>
          <w:cantSplit/>
          <w:tblHeader/>
        </w:trPr>
        <w:tc>
          <w:tcPr>
            <w:tcW w:w="5220" w:type="dxa"/>
            <w:tcBorders>
              <w:top w:val="single" w:sz="4" w:space="0" w:color="auto"/>
              <w:bottom w:val="single" w:sz="4" w:space="0" w:color="auto"/>
            </w:tcBorders>
            <w:vAlign w:val="center"/>
          </w:tcPr>
          <w:p w14:paraId="5DCFDE41" w14:textId="77777777" w:rsidR="00933173" w:rsidRPr="00D3779E" w:rsidRDefault="00933173" w:rsidP="000B5732">
            <w:pPr>
              <w:pStyle w:val="FormFieldCaption"/>
              <w:jc w:val="center"/>
              <w:rPr>
                <w:sz w:val="22"/>
              </w:rPr>
            </w:pPr>
            <w:r w:rsidRPr="00D3779E">
              <w:rPr>
                <w:sz w:val="22"/>
              </w:rPr>
              <w:t>INSTITUTION AND LOCATION</w:t>
            </w:r>
          </w:p>
        </w:tc>
        <w:tc>
          <w:tcPr>
            <w:tcW w:w="1440" w:type="dxa"/>
            <w:tcBorders>
              <w:top w:val="single" w:sz="4" w:space="0" w:color="auto"/>
              <w:bottom w:val="single" w:sz="4" w:space="0" w:color="auto"/>
            </w:tcBorders>
            <w:vAlign w:val="center"/>
          </w:tcPr>
          <w:p w14:paraId="0A8E3E0E" w14:textId="77777777" w:rsidR="00933173" w:rsidRPr="00D3779E" w:rsidRDefault="00933173" w:rsidP="000B5732">
            <w:pPr>
              <w:pStyle w:val="FormFieldCaption"/>
              <w:jc w:val="center"/>
              <w:rPr>
                <w:sz w:val="22"/>
              </w:rPr>
            </w:pPr>
            <w:r w:rsidRPr="00D3779E">
              <w:rPr>
                <w:sz w:val="22"/>
              </w:rPr>
              <w:t>DEGREE</w:t>
            </w:r>
          </w:p>
          <w:p w14:paraId="0DEF5BC8" w14:textId="77777777" w:rsidR="00933173" w:rsidRPr="00D3779E" w:rsidRDefault="00933173" w:rsidP="000B5732">
            <w:pPr>
              <w:pStyle w:val="FormFieldCaption"/>
              <w:jc w:val="center"/>
              <w:rPr>
                <w:rStyle w:val="Emphasis"/>
                <w:sz w:val="22"/>
              </w:rPr>
            </w:pPr>
            <w:r w:rsidRPr="00D3779E">
              <w:rPr>
                <w:rStyle w:val="Emphasis"/>
                <w:sz w:val="22"/>
              </w:rPr>
              <w:t>(if applicable)</w:t>
            </w:r>
          </w:p>
          <w:p w14:paraId="32A0C014" w14:textId="77777777" w:rsidR="00933173" w:rsidRPr="00D3779E" w:rsidRDefault="00933173" w:rsidP="000B5732">
            <w:pPr>
              <w:pStyle w:val="FormFieldCaption"/>
              <w:rPr>
                <w:sz w:val="22"/>
              </w:rPr>
            </w:pPr>
          </w:p>
        </w:tc>
        <w:tc>
          <w:tcPr>
            <w:tcW w:w="1584" w:type="dxa"/>
            <w:tcBorders>
              <w:top w:val="single" w:sz="4" w:space="0" w:color="auto"/>
              <w:bottom w:val="single" w:sz="4" w:space="0" w:color="auto"/>
            </w:tcBorders>
            <w:vAlign w:val="center"/>
          </w:tcPr>
          <w:p w14:paraId="4ED3B33F" w14:textId="77777777" w:rsidR="00C1247F" w:rsidRPr="00D3779E" w:rsidRDefault="00C1247F" w:rsidP="000B5732">
            <w:pPr>
              <w:pStyle w:val="FormFieldCaption"/>
              <w:jc w:val="center"/>
              <w:rPr>
                <w:sz w:val="22"/>
              </w:rPr>
            </w:pPr>
            <w:r w:rsidRPr="00D3779E">
              <w:rPr>
                <w:sz w:val="22"/>
              </w:rPr>
              <w:t>Completion Date</w:t>
            </w:r>
          </w:p>
          <w:p w14:paraId="76B4E15A" w14:textId="09B57E40" w:rsidR="00933173" w:rsidRPr="00D3779E" w:rsidRDefault="00933173" w:rsidP="000B5732">
            <w:pPr>
              <w:pStyle w:val="FormFieldCaption"/>
              <w:jc w:val="center"/>
              <w:rPr>
                <w:sz w:val="22"/>
              </w:rPr>
            </w:pPr>
            <w:r w:rsidRPr="00D3779E">
              <w:rPr>
                <w:sz w:val="22"/>
              </w:rPr>
              <w:t>MM/YYYY</w:t>
            </w:r>
          </w:p>
          <w:p w14:paraId="143620A6" w14:textId="77777777" w:rsidR="00933173" w:rsidRPr="00D3779E" w:rsidRDefault="00933173" w:rsidP="000B5732">
            <w:pPr>
              <w:pStyle w:val="FormFieldCaption"/>
              <w:rPr>
                <w:sz w:val="22"/>
              </w:rPr>
            </w:pPr>
          </w:p>
        </w:tc>
        <w:tc>
          <w:tcPr>
            <w:tcW w:w="2592" w:type="dxa"/>
            <w:tcBorders>
              <w:top w:val="single" w:sz="4" w:space="0" w:color="auto"/>
              <w:bottom w:val="single" w:sz="4" w:space="0" w:color="auto"/>
            </w:tcBorders>
            <w:vAlign w:val="center"/>
          </w:tcPr>
          <w:p w14:paraId="7E87FA43" w14:textId="77777777" w:rsidR="00933173" w:rsidRPr="00D3779E" w:rsidRDefault="00933173" w:rsidP="000B5732">
            <w:pPr>
              <w:pStyle w:val="FormFieldCaption"/>
              <w:jc w:val="center"/>
              <w:rPr>
                <w:sz w:val="22"/>
              </w:rPr>
            </w:pPr>
            <w:r w:rsidRPr="00D3779E">
              <w:rPr>
                <w:sz w:val="22"/>
              </w:rPr>
              <w:t>FIELD OF STUDY</w:t>
            </w:r>
          </w:p>
          <w:p w14:paraId="4198E5FC" w14:textId="77777777" w:rsidR="00933173" w:rsidRPr="00D3779E" w:rsidRDefault="00933173" w:rsidP="000B5732">
            <w:pPr>
              <w:pStyle w:val="FormFieldCaption"/>
              <w:rPr>
                <w:sz w:val="22"/>
              </w:rPr>
            </w:pPr>
          </w:p>
        </w:tc>
      </w:tr>
      <w:tr w:rsidR="00933173" w:rsidRPr="00D3779E" w14:paraId="5CD50646" w14:textId="77777777" w:rsidTr="005F0B12">
        <w:trPr>
          <w:cantSplit/>
          <w:trHeight w:val="395"/>
        </w:trPr>
        <w:tc>
          <w:tcPr>
            <w:tcW w:w="5220" w:type="dxa"/>
            <w:tcBorders>
              <w:top w:val="single" w:sz="4" w:space="0" w:color="auto"/>
            </w:tcBorders>
          </w:tcPr>
          <w:p w14:paraId="3B0C531B" w14:textId="40A2744A" w:rsidR="00933173" w:rsidRPr="00977FA5" w:rsidRDefault="00975DBF" w:rsidP="00ED35D7">
            <w:pPr>
              <w:pStyle w:val="FormFieldCaption"/>
              <w:spacing w:before="20" w:after="20"/>
              <w:rPr>
                <w:sz w:val="22"/>
                <w:szCs w:val="22"/>
              </w:rPr>
            </w:pPr>
            <w:r>
              <w:rPr>
                <w:sz w:val="22"/>
                <w:szCs w:val="22"/>
              </w:rPr>
              <w:t>Ankara University, Ankara</w:t>
            </w:r>
            <w:r w:rsidR="0033229A">
              <w:rPr>
                <w:sz w:val="22"/>
                <w:szCs w:val="22"/>
              </w:rPr>
              <w:t>, Turkey</w:t>
            </w:r>
          </w:p>
        </w:tc>
        <w:tc>
          <w:tcPr>
            <w:tcW w:w="1440" w:type="dxa"/>
            <w:tcBorders>
              <w:top w:val="single" w:sz="4" w:space="0" w:color="auto"/>
            </w:tcBorders>
          </w:tcPr>
          <w:p w14:paraId="62DD05C1" w14:textId="2FA935A7" w:rsidR="00933173" w:rsidRPr="00977FA5" w:rsidRDefault="00975DBF" w:rsidP="003E4A92">
            <w:pPr>
              <w:pStyle w:val="FormFieldCaption"/>
              <w:spacing w:before="20" w:after="20"/>
              <w:jc w:val="center"/>
              <w:rPr>
                <w:sz w:val="22"/>
                <w:szCs w:val="22"/>
              </w:rPr>
            </w:pPr>
            <w:r>
              <w:rPr>
                <w:sz w:val="22"/>
                <w:szCs w:val="22"/>
              </w:rPr>
              <w:t>DVM</w:t>
            </w:r>
          </w:p>
        </w:tc>
        <w:tc>
          <w:tcPr>
            <w:tcW w:w="1584" w:type="dxa"/>
            <w:tcBorders>
              <w:top w:val="single" w:sz="4" w:space="0" w:color="auto"/>
            </w:tcBorders>
          </w:tcPr>
          <w:p w14:paraId="543299E0" w14:textId="09F6FD46" w:rsidR="00933173" w:rsidRPr="00977FA5" w:rsidRDefault="00975DBF" w:rsidP="003E4A92">
            <w:pPr>
              <w:pStyle w:val="FormFieldCaption"/>
              <w:spacing w:before="20" w:after="20"/>
              <w:jc w:val="center"/>
              <w:rPr>
                <w:sz w:val="22"/>
                <w:szCs w:val="22"/>
              </w:rPr>
            </w:pPr>
            <w:r>
              <w:rPr>
                <w:sz w:val="22"/>
                <w:szCs w:val="22"/>
              </w:rPr>
              <w:t>09/1089</w:t>
            </w:r>
          </w:p>
        </w:tc>
        <w:tc>
          <w:tcPr>
            <w:tcW w:w="2592" w:type="dxa"/>
            <w:tcBorders>
              <w:top w:val="single" w:sz="4" w:space="0" w:color="auto"/>
            </w:tcBorders>
          </w:tcPr>
          <w:p w14:paraId="7BC5582F" w14:textId="14E22270" w:rsidR="00933173" w:rsidRPr="00977FA5" w:rsidRDefault="0033229A" w:rsidP="00ED35D7">
            <w:pPr>
              <w:pStyle w:val="FormFieldCaption"/>
              <w:spacing w:before="20" w:after="20"/>
              <w:rPr>
                <w:sz w:val="22"/>
                <w:szCs w:val="22"/>
              </w:rPr>
            </w:pPr>
            <w:r>
              <w:rPr>
                <w:sz w:val="22"/>
                <w:szCs w:val="22"/>
              </w:rPr>
              <w:t>Veterinary Medicine</w:t>
            </w:r>
          </w:p>
        </w:tc>
      </w:tr>
      <w:tr w:rsidR="00933173" w:rsidRPr="00D3779E" w14:paraId="1515F345" w14:textId="77777777" w:rsidTr="005F0B12">
        <w:trPr>
          <w:cantSplit/>
          <w:trHeight w:val="395"/>
        </w:trPr>
        <w:tc>
          <w:tcPr>
            <w:tcW w:w="5220" w:type="dxa"/>
          </w:tcPr>
          <w:p w14:paraId="7DED23E7" w14:textId="5219CB43" w:rsidR="00933173" w:rsidRPr="00977FA5" w:rsidRDefault="00933173" w:rsidP="00ED35D7">
            <w:pPr>
              <w:pStyle w:val="FormFieldCaption"/>
              <w:spacing w:before="20" w:after="20"/>
              <w:rPr>
                <w:sz w:val="22"/>
                <w:szCs w:val="22"/>
              </w:rPr>
            </w:pPr>
          </w:p>
        </w:tc>
        <w:tc>
          <w:tcPr>
            <w:tcW w:w="1440" w:type="dxa"/>
          </w:tcPr>
          <w:p w14:paraId="0D874BFC" w14:textId="4E16F07C" w:rsidR="00933173" w:rsidRPr="00977FA5" w:rsidRDefault="00933173" w:rsidP="003E4A92">
            <w:pPr>
              <w:pStyle w:val="FormFieldCaption"/>
              <w:spacing w:before="20" w:after="20"/>
              <w:jc w:val="center"/>
              <w:rPr>
                <w:sz w:val="22"/>
                <w:szCs w:val="22"/>
              </w:rPr>
            </w:pPr>
          </w:p>
        </w:tc>
        <w:tc>
          <w:tcPr>
            <w:tcW w:w="1584" w:type="dxa"/>
          </w:tcPr>
          <w:p w14:paraId="1A7AA7CA" w14:textId="7261D6A1" w:rsidR="00933173" w:rsidRPr="00977FA5" w:rsidRDefault="00933173" w:rsidP="003E4A92">
            <w:pPr>
              <w:pStyle w:val="FormFieldCaption"/>
              <w:spacing w:before="20" w:after="20"/>
              <w:jc w:val="center"/>
              <w:rPr>
                <w:sz w:val="22"/>
                <w:szCs w:val="22"/>
              </w:rPr>
            </w:pPr>
          </w:p>
        </w:tc>
        <w:tc>
          <w:tcPr>
            <w:tcW w:w="2592" w:type="dxa"/>
          </w:tcPr>
          <w:p w14:paraId="4CC74E5C" w14:textId="2D4188EA" w:rsidR="00933173" w:rsidRPr="00977FA5" w:rsidRDefault="00933173" w:rsidP="00ED35D7">
            <w:pPr>
              <w:pStyle w:val="FormFieldCaption"/>
              <w:spacing w:before="20" w:after="20"/>
              <w:rPr>
                <w:sz w:val="22"/>
                <w:szCs w:val="22"/>
              </w:rPr>
            </w:pPr>
          </w:p>
        </w:tc>
      </w:tr>
      <w:tr w:rsidR="00933173" w:rsidRPr="00D3779E" w14:paraId="51E27C1C" w14:textId="77777777" w:rsidTr="005F0B12">
        <w:trPr>
          <w:cantSplit/>
          <w:trHeight w:val="395"/>
        </w:trPr>
        <w:tc>
          <w:tcPr>
            <w:tcW w:w="5220" w:type="dxa"/>
          </w:tcPr>
          <w:p w14:paraId="66BC8FF0" w14:textId="03E9F19D" w:rsidR="00933173" w:rsidRPr="00977FA5" w:rsidRDefault="0033229A" w:rsidP="00ED35D7">
            <w:pPr>
              <w:pStyle w:val="FormFieldCaption"/>
              <w:spacing w:before="20" w:after="20"/>
              <w:rPr>
                <w:sz w:val="22"/>
                <w:szCs w:val="22"/>
              </w:rPr>
            </w:pPr>
            <w:r>
              <w:rPr>
                <w:sz w:val="22"/>
                <w:szCs w:val="22"/>
              </w:rPr>
              <w:t>University of Wisconsin, Madison</w:t>
            </w:r>
            <w:r w:rsidR="008D76B6">
              <w:rPr>
                <w:sz w:val="22"/>
                <w:szCs w:val="22"/>
              </w:rPr>
              <w:t>, USA</w:t>
            </w:r>
          </w:p>
        </w:tc>
        <w:tc>
          <w:tcPr>
            <w:tcW w:w="1440" w:type="dxa"/>
          </w:tcPr>
          <w:p w14:paraId="6AEADABA" w14:textId="301FAB6C" w:rsidR="00933173" w:rsidRPr="00977FA5" w:rsidRDefault="0033229A" w:rsidP="003E4A92">
            <w:pPr>
              <w:pStyle w:val="FormFieldCaption"/>
              <w:spacing w:before="20" w:after="20"/>
              <w:jc w:val="center"/>
              <w:rPr>
                <w:sz w:val="22"/>
                <w:szCs w:val="22"/>
              </w:rPr>
            </w:pPr>
            <w:r>
              <w:rPr>
                <w:sz w:val="22"/>
                <w:szCs w:val="22"/>
              </w:rPr>
              <w:t>MS</w:t>
            </w:r>
          </w:p>
        </w:tc>
        <w:tc>
          <w:tcPr>
            <w:tcW w:w="1584" w:type="dxa"/>
          </w:tcPr>
          <w:p w14:paraId="4ED60B07" w14:textId="37D1B8D4" w:rsidR="00933173" w:rsidRPr="00977FA5" w:rsidRDefault="007B6DAC" w:rsidP="003E4A92">
            <w:pPr>
              <w:pStyle w:val="FormFieldCaption"/>
              <w:spacing w:before="20" w:after="20"/>
              <w:jc w:val="center"/>
              <w:rPr>
                <w:sz w:val="22"/>
                <w:szCs w:val="22"/>
              </w:rPr>
            </w:pPr>
            <w:r>
              <w:rPr>
                <w:sz w:val="22"/>
                <w:szCs w:val="22"/>
              </w:rPr>
              <w:t>09/</w:t>
            </w:r>
            <w:r w:rsidR="008D76B6">
              <w:rPr>
                <w:sz w:val="22"/>
                <w:szCs w:val="22"/>
              </w:rPr>
              <w:t>1998</w:t>
            </w:r>
          </w:p>
        </w:tc>
        <w:tc>
          <w:tcPr>
            <w:tcW w:w="2592" w:type="dxa"/>
          </w:tcPr>
          <w:p w14:paraId="2303550C" w14:textId="5AE867A1" w:rsidR="00933173" w:rsidRPr="00977FA5" w:rsidRDefault="0033229A" w:rsidP="00ED35D7">
            <w:pPr>
              <w:pStyle w:val="FormFieldCaption"/>
              <w:spacing w:before="20" w:after="20"/>
              <w:rPr>
                <w:sz w:val="22"/>
                <w:szCs w:val="22"/>
              </w:rPr>
            </w:pPr>
            <w:r>
              <w:rPr>
                <w:sz w:val="22"/>
                <w:szCs w:val="22"/>
              </w:rPr>
              <w:t>Endocrinology-Reproductive Physiology</w:t>
            </w:r>
          </w:p>
        </w:tc>
      </w:tr>
      <w:tr w:rsidR="00933173" w:rsidRPr="00D3779E" w14:paraId="09D52645" w14:textId="77777777" w:rsidTr="005F0B12">
        <w:trPr>
          <w:cantSplit/>
          <w:trHeight w:val="395"/>
        </w:trPr>
        <w:tc>
          <w:tcPr>
            <w:tcW w:w="5220" w:type="dxa"/>
          </w:tcPr>
          <w:p w14:paraId="76A4F390" w14:textId="77777777" w:rsidR="00933173" w:rsidRPr="00977FA5" w:rsidRDefault="00933173" w:rsidP="00ED35D7">
            <w:pPr>
              <w:pStyle w:val="FormFieldCaption"/>
              <w:spacing w:before="20" w:after="20"/>
              <w:rPr>
                <w:sz w:val="22"/>
                <w:szCs w:val="22"/>
              </w:rPr>
            </w:pPr>
          </w:p>
        </w:tc>
        <w:tc>
          <w:tcPr>
            <w:tcW w:w="1440" w:type="dxa"/>
          </w:tcPr>
          <w:p w14:paraId="3120D72C" w14:textId="77777777" w:rsidR="00933173" w:rsidRPr="00977FA5" w:rsidRDefault="00933173" w:rsidP="003E4A92">
            <w:pPr>
              <w:pStyle w:val="FormFieldCaption"/>
              <w:spacing w:before="20" w:after="20"/>
              <w:jc w:val="center"/>
              <w:rPr>
                <w:sz w:val="22"/>
                <w:szCs w:val="22"/>
              </w:rPr>
            </w:pPr>
          </w:p>
        </w:tc>
        <w:tc>
          <w:tcPr>
            <w:tcW w:w="1584" w:type="dxa"/>
          </w:tcPr>
          <w:p w14:paraId="53EB7033" w14:textId="77777777" w:rsidR="00933173" w:rsidRPr="00977FA5" w:rsidRDefault="00933173" w:rsidP="003E4A92">
            <w:pPr>
              <w:pStyle w:val="FormFieldCaption"/>
              <w:spacing w:before="20" w:after="20"/>
              <w:jc w:val="center"/>
              <w:rPr>
                <w:sz w:val="22"/>
                <w:szCs w:val="22"/>
              </w:rPr>
            </w:pPr>
          </w:p>
        </w:tc>
        <w:tc>
          <w:tcPr>
            <w:tcW w:w="2592" w:type="dxa"/>
          </w:tcPr>
          <w:p w14:paraId="4418E34F" w14:textId="77777777" w:rsidR="00933173" w:rsidRPr="00977FA5" w:rsidRDefault="00933173" w:rsidP="00ED35D7">
            <w:pPr>
              <w:pStyle w:val="FormFieldCaption"/>
              <w:spacing w:before="20" w:after="20"/>
              <w:rPr>
                <w:sz w:val="22"/>
                <w:szCs w:val="22"/>
              </w:rPr>
            </w:pPr>
          </w:p>
        </w:tc>
      </w:tr>
      <w:tr w:rsidR="00933173" w:rsidRPr="00D3779E" w14:paraId="767906B9" w14:textId="77777777" w:rsidTr="005F0B12">
        <w:trPr>
          <w:cantSplit/>
          <w:trHeight w:val="395"/>
        </w:trPr>
        <w:tc>
          <w:tcPr>
            <w:tcW w:w="5220" w:type="dxa"/>
          </w:tcPr>
          <w:p w14:paraId="260DCD32" w14:textId="00F51A08" w:rsidR="0033229A" w:rsidRDefault="0033229A" w:rsidP="0033229A">
            <w:pPr>
              <w:pStyle w:val="DataField11pt-Single"/>
              <w:rPr>
                <w:szCs w:val="22"/>
              </w:rPr>
            </w:pPr>
            <w:r>
              <w:rPr>
                <w:szCs w:val="22"/>
              </w:rPr>
              <w:t>University of Wisconsin, Madison</w:t>
            </w:r>
            <w:r w:rsidR="008D76B6">
              <w:rPr>
                <w:szCs w:val="22"/>
              </w:rPr>
              <w:t>, USA</w:t>
            </w:r>
          </w:p>
          <w:p w14:paraId="2A60EA65" w14:textId="630CEE32" w:rsidR="0033229A" w:rsidRDefault="0033229A" w:rsidP="0033229A">
            <w:pPr>
              <w:pStyle w:val="DataField11pt-Single"/>
              <w:rPr>
                <w:szCs w:val="22"/>
              </w:rPr>
            </w:pPr>
          </w:p>
          <w:p w14:paraId="021AD546" w14:textId="5A74A17D" w:rsidR="0033229A" w:rsidRDefault="0033229A" w:rsidP="0033229A">
            <w:pPr>
              <w:pStyle w:val="DataField11pt-Single"/>
              <w:rPr>
                <w:szCs w:val="22"/>
              </w:rPr>
            </w:pPr>
          </w:p>
          <w:p w14:paraId="5DE0589F" w14:textId="77777777" w:rsidR="007B6DAC" w:rsidRDefault="007B6DAC" w:rsidP="0033229A">
            <w:pPr>
              <w:pStyle w:val="DataField11pt-Single"/>
              <w:rPr>
                <w:szCs w:val="22"/>
              </w:rPr>
            </w:pPr>
          </w:p>
          <w:p w14:paraId="51BE7630" w14:textId="77777777" w:rsidR="007B6DAC" w:rsidRDefault="007B6DAC" w:rsidP="0033229A">
            <w:pPr>
              <w:pStyle w:val="DataField11pt-Single"/>
              <w:rPr>
                <w:szCs w:val="22"/>
              </w:rPr>
            </w:pPr>
          </w:p>
          <w:p w14:paraId="43A997EF" w14:textId="77777777" w:rsidR="007B6DAC" w:rsidRDefault="007B6DAC" w:rsidP="0033229A">
            <w:pPr>
              <w:pStyle w:val="DataField11pt-Single"/>
              <w:rPr>
                <w:szCs w:val="22"/>
              </w:rPr>
            </w:pPr>
          </w:p>
          <w:p w14:paraId="4764280E" w14:textId="3F128330" w:rsidR="0033229A" w:rsidRDefault="0033229A" w:rsidP="0033229A">
            <w:pPr>
              <w:pStyle w:val="DataField11pt-Single"/>
            </w:pPr>
            <w:r>
              <w:rPr>
                <w:szCs w:val="22"/>
              </w:rPr>
              <w:t>Michigan State University</w:t>
            </w:r>
            <w:r w:rsidR="008D76B6">
              <w:rPr>
                <w:szCs w:val="22"/>
              </w:rPr>
              <w:t>, Est Lansing, USA</w:t>
            </w:r>
          </w:p>
          <w:p w14:paraId="4D43CFA6" w14:textId="2FFF44CD" w:rsidR="00933173" w:rsidRPr="00977FA5" w:rsidRDefault="00933173" w:rsidP="00ED35D7">
            <w:pPr>
              <w:pStyle w:val="FormFieldCaption"/>
              <w:spacing w:before="20" w:after="20"/>
              <w:rPr>
                <w:sz w:val="22"/>
                <w:szCs w:val="22"/>
              </w:rPr>
            </w:pPr>
          </w:p>
        </w:tc>
        <w:tc>
          <w:tcPr>
            <w:tcW w:w="1440" w:type="dxa"/>
          </w:tcPr>
          <w:p w14:paraId="70D264F6" w14:textId="77777777" w:rsidR="00933173" w:rsidRDefault="0033229A" w:rsidP="003E4A92">
            <w:pPr>
              <w:pStyle w:val="FormFieldCaption"/>
              <w:spacing w:before="20" w:after="20"/>
              <w:jc w:val="center"/>
              <w:rPr>
                <w:sz w:val="22"/>
                <w:szCs w:val="22"/>
              </w:rPr>
            </w:pPr>
            <w:r>
              <w:rPr>
                <w:sz w:val="22"/>
                <w:szCs w:val="22"/>
              </w:rPr>
              <w:t>PhD</w:t>
            </w:r>
          </w:p>
          <w:p w14:paraId="65102271" w14:textId="77777777" w:rsidR="0033229A" w:rsidRDefault="0033229A" w:rsidP="003E4A92">
            <w:pPr>
              <w:pStyle w:val="FormFieldCaption"/>
              <w:spacing w:before="20" w:after="20"/>
              <w:jc w:val="center"/>
              <w:rPr>
                <w:sz w:val="22"/>
                <w:szCs w:val="22"/>
              </w:rPr>
            </w:pPr>
          </w:p>
          <w:p w14:paraId="4677B0B3" w14:textId="77777777" w:rsidR="007B6DAC" w:rsidRDefault="007B6DAC" w:rsidP="003E4A92">
            <w:pPr>
              <w:pStyle w:val="FormFieldCaption"/>
              <w:spacing w:before="20" w:after="20"/>
              <w:jc w:val="center"/>
              <w:rPr>
                <w:sz w:val="22"/>
                <w:szCs w:val="22"/>
              </w:rPr>
            </w:pPr>
          </w:p>
          <w:p w14:paraId="66E01B03" w14:textId="77777777" w:rsidR="007B6DAC" w:rsidRDefault="007B6DAC" w:rsidP="003E4A92">
            <w:pPr>
              <w:pStyle w:val="FormFieldCaption"/>
              <w:spacing w:before="20" w:after="20"/>
              <w:jc w:val="center"/>
              <w:rPr>
                <w:sz w:val="22"/>
                <w:szCs w:val="22"/>
              </w:rPr>
            </w:pPr>
          </w:p>
          <w:p w14:paraId="4AE037B7" w14:textId="77777777" w:rsidR="007B6DAC" w:rsidRDefault="007B6DAC" w:rsidP="003E4A92">
            <w:pPr>
              <w:pStyle w:val="FormFieldCaption"/>
              <w:spacing w:before="20" w:after="20"/>
              <w:jc w:val="center"/>
              <w:rPr>
                <w:sz w:val="22"/>
                <w:szCs w:val="22"/>
              </w:rPr>
            </w:pPr>
          </w:p>
          <w:p w14:paraId="3D81FEFA" w14:textId="3E793482" w:rsidR="0033229A" w:rsidRPr="00977FA5" w:rsidRDefault="0033229A" w:rsidP="003E4A92">
            <w:pPr>
              <w:pStyle w:val="FormFieldCaption"/>
              <w:spacing w:before="20" w:after="20"/>
              <w:jc w:val="center"/>
              <w:rPr>
                <w:sz w:val="22"/>
                <w:szCs w:val="22"/>
              </w:rPr>
            </w:pPr>
            <w:r>
              <w:rPr>
                <w:sz w:val="22"/>
                <w:szCs w:val="22"/>
              </w:rPr>
              <w:t>Postdoctoral</w:t>
            </w:r>
          </w:p>
        </w:tc>
        <w:tc>
          <w:tcPr>
            <w:tcW w:w="1584" w:type="dxa"/>
          </w:tcPr>
          <w:p w14:paraId="4BEBC234" w14:textId="0B1638B3" w:rsidR="00933173" w:rsidRDefault="007B6DAC" w:rsidP="003E4A92">
            <w:pPr>
              <w:pStyle w:val="FormFieldCaption"/>
              <w:spacing w:before="20" w:after="20"/>
              <w:jc w:val="center"/>
              <w:rPr>
                <w:sz w:val="22"/>
                <w:szCs w:val="22"/>
              </w:rPr>
            </w:pPr>
            <w:r>
              <w:rPr>
                <w:sz w:val="22"/>
                <w:szCs w:val="22"/>
              </w:rPr>
              <w:t>0</w:t>
            </w:r>
            <w:r w:rsidR="008D76B6">
              <w:rPr>
                <w:sz w:val="22"/>
                <w:szCs w:val="22"/>
              </w:rPr>
              <w:t>5</w:t>
            </w:r>
            <w:r>
              <w:rPr>
                <w:sz w:val="22"/>
                <w:szCs w:val="22"/>
              </w:rPr>
              <w:t>/200</w:t>
            </w:r>
            <w:r w:rsidR="008D76B6">
              <w:rPr>
                <w:sz w:val="22"/>
                <w:szCs w:val="22"/>
              </w:rPr>
              <w:t>3</w:t>
            </w:r>
          </w:p>
          <w:p w14:paraId="6C38A7E0" w14:textId="77777777" w:rsidR="008D76B6" w:rsidRDefault="008D76B6" w:rsidP="003E4A92">
            <w:pPr>
              <w:pStyle w:val="FormFieldCaption"/>
              <w:spacing w:before="20" w:after="20"/>
              <w:jc w:val="center"/>
              <w:rPr>
                <w:sz w:val="22"/>
                <w:szCs w:val="22"/>
              </w:rPr>
            </w:pPr>
          </w:p>
          <w:p w14:paraId="49038F64" w14:textId="77777777" w:rsidR="008D76B6" w:rsidRDefault="008D76B6" w:rsidP="003E4A92">
            <w:pPr>
              <w:pStyle w:val="FormFieldCaption"/>
              <w:spacing w:before="20" w:after="20"/>
              <w:jc w:val="center"/>
              <w:rPr>
                <w:sz w:val="22"/>
                <w:szCs w:val="22"/>
              </w:rPr>
            </w:pPr>
          </w:p>
          <w:p w14:paraId="3D940E4D" w14:textId="77777777" w:rsidR="008D76B6" w:rsidRDefault="008D76B6" w:rsidP="003E4A92">
            <w:pPr>
              <w:pStyle w:val="FormFieldCaption"/>
              <w:spacing w:before="20" w:after="20"/>
              <w:jc w:val="center"/>
              <w:rPr>
                <w:sz w:val="22"/>
                <w:szCs w:val="22"/>
              </w:rPr>
            </w:pPr>
          </w:p>
          <w:p w14:paraId="27D6BA33" w14:textId="77777777" w:rsidR="008D76B6" w:rsidRDefault="008D76B6" w:rsidP="003E4A92">
            <w:pPr>
              <w:pStyle w:val="FormFieldCaption"/>
              <w:spacing w:before="20" w:after="20"/>
              <w:jc w:val="center"/>
              <w:rPr>
                <w:sz w:val="22"/>
                <w:szCs w:val="22"/>
              </w:rPr>
            </w:pPr>
          </w:p>
          <w:p w14:paraId="3F1F9756" w14:textId="167740DD" w:rsidR="008D76B6" w:rsidRPr="00977FA5" w:rsidRDefault="008D76B6" w:rsidP="003E4A92">
            <w:pPr>
              <w:pStyle w:val="FormFieldCaption"/>
              <w:spacing w:before="20" w:after="20"/>
              <w:jc w:val="center"/>
              <w:rPr>
                <w:sz w:val="22"/>
                <w:szCs w:val="22"/>
              </w:rPr>
            </w:pPr>
            <w:r>
              <w:rPr>
                <w:sz w:val="22"/>
                <w:szCs w:val="22"/>
              </w:rPr>
              <w:t>05/2006</w:t>
            </w:r>
          </w:p>
        </w:tc>
        <w:tc>
          <w:tcPr>
            <w:tcW w:w="2592" w:type="dxa"/>
          </w:tcPr>
          <w:p w14:paraId="3475E820" w14:textId="77777777" w:rsidR="00933173" w:rsidRDefault="0033229A" w:rsidP="00ED35D7">
            <w:pPr>
              <w:pStyle w:val="FormFieldCaption"/>
              <w:spacing w:before="20" w:after="20"/>
              <w:rPr>
                <w:sz w:val="22"/>
                <w:szCs w:val="22"/>
              </w:rPr>
            </w:pPr>
            <w:r>
              <w:rPr>
                <w:sz w:val="22"/>
                <w:szCs w:val="22"/>
              </w:rPr>
              <w:t>Endocrinology-Reproductive Physiology</w:t>
            </w:r>
          </w:p>
          <w:p w14:paraId="6495D7C1" w14:textId="77777777" w:rsidR="007B6DAC" w:rsidRDefault="007B6DAC" w:rsidP="00ED35D7">
            <w:pPr>
              <w:pStyle w:val="FormFieldCaption"/>
              <w:spacing w:before="20" w:after="20"/>
              <w:rPr>
                <w:sz w:val="22"/>
                <w:szCs w:val="22"/>
              </w:rPr>
            </w:pPr>
          </w:p>
          <w:p w14:paraId="304193B3" w14:textId="77777777" w:rsidR="007B6DAC" w:rsidRDefault="007B6DAC" w:rsidP="00ED35D7">
            <w:pPr>
              <w:pStyle w:val="FormFieldCaption"/>
              <w:spacing w:before="20" w:after="20"/>
              <w:rPr>
                <w:sz w:val="22"/>
                <w:szCs w:val="22"/>
              </w:rPr>
            </w:pPr>
          </w:p>
          <w:p w14:paraId="4D6D5595" w14:textId="290254EB" w:rsidR="007B6DAC" w:rsidRPr="00977FA5" w:rsidRDefault="007B6DAC" w:rsidP="00ED35D7">
            <w:pPr>
              <w:pStyle w:val="FormFieldCaption"/>
              <w:spacing w:before="20" w:after="20"/>
              <w:rPr>
                <w:sz w:val="22"/>
                <w:szCs w:val="22"/>
              </w:rPr>
            </w:pPr>
            <w:r>
              <w:rPr>
                <w:sz w:val="22"/>
                <w:szCs w:val="22"/>
              </w:rPr>
              <w:t>Reproductive Physiology</w:t>
            </w:r>
          </w:p>
        </w:tc>
      </w:tr>
    </w:tbl>
    <w:p w14:paraId="1695BFF0" w14:textId="3CABEC55" w:rsidR="002C51BC" w:rsidRDefault="002C51BC" w:rsidP="00FC5F9E"/>
    <w:p w14:paraId="139359E5" w14:textId="77777777" w:rsidR="00416F61" w:rsidRPr="00416F61" w:rsidRDefault="002C51BC" w:rsidP="003B27E3">
      <w:pPr>
        <w:pStyle w:val="DataField11pt-Single"/>
        <w:numPr>
          <w:ilvl w:val="0"/>
          <w:numId w:val="19"/>
        </w:numPr>
        <w:rPr>
          <w:rStyle w:val="Strong"/>
          <w:b w:val="0"/>
          <w:bCs w:val="0"/>
        </w:rPr>
      </w:pPr>
      <w:r w:rsidRPr="00A128A0">
        <w:rPr>
          <w:rStyle w:val="Strong"/>
        </w:rPr>
        <w:t>Personal Statement</w:t>
      </w:r>
      <w:r w:rsidR="00C24B15">
        <w:rPr>
          <w:rStyle w:val="Strong"/>
        </w:rPr>
        <w:t xml:space="preserve"> </w:t>
      </w:r>
    </w:p>
    <w:p w14:paraId="08C568C8" w14:textId="090B5A49" w:rsidR="003B27E3" w:rsidRDefault="00FE10AD" w:rsidP="00416F61">
      <w:pPr>
        <w:pStyle w:val="DataField11pt-Single"/>
        <w:ind w:left="720"/>
        <w:rPr>
          <w:rStyle w:val="Strong"/>
          <w:b w:val="0"/>
          <w:bCs w:val="0"/>
        </w:rPr>
      </w:pPr>
      <w:r>
        <w:rPr>
          <w:rStyle w:val="Strong"/>
        </w:rPr>
        <w:br/>
      </w:r>
      <w:r w:rsidR="00C24B15" w:rsidRPr="00C24B15">
        <w:rPr>
          <w:rStyle w:val="Strong"/>
          <w:b w:val="0"/>
          <w:bCs w:val="0"/>
        </w:rPr>
        <w:t>I am Clinical Assistant Professor at the Department</w:t>
      </w:r>
      <w:r w:rsidR="00C24B15">
        <w:rPr>
          <w:rStyle w:val="Strong"/>
          <w:b w:val="0"/>
          <w:bCs w:val="0"/>
        </w:rPr>
        <w:t xml:space="preserve"> of Obstetrics and Gynecology</w:t>
      </w:r>
      <w:r w:rsidR="00C24B15" w:rsidRPr="00C24B15">
        <w:rPr>
          <w:rStyle w:val="Strong"/>
          <w:b w:val="0"/>
          <w:bCs w:val="0"/>
        </w:rPr>
        <w:t xml:space="preserve">, School of Medicine and </w:t>
      </w:r>
      <w:r w:rsidR="00C24B15">
        <w:rPr>
          <w:rStyle w:val="Strong"/>
          <w:b w:val="0"/>
          <w:bCs w:val="0"/>
        </w:rPr>
        <w:t>Public Health, University of Wisconsin-Madison. I have a broad background in reproductive biology with a special focus on embryo</w:t>
      </w:r>
      <w:r w:rsidR="003B27E3">
        <w:rPr>
          <w:rStyle w:val="Strong"/>
          <w:b w:val="0"/>
          <w:bCs w:val="0"/>
        </w:rPr>
        <w:t xml:space="preserve">, </w:t>
      </w:r>
      <w:r w:rsidR="00C24B15">
        <w:rPr>
          <w:rStyle w:val="Strong"/>
          <w:b w:val="0"/>
          <w:bCs w:val="0"/>
        </w:rPr>
        <w:t>gamete biology and assisted reproductive tech</w:t>
      </w:r>
      <w:r w:rsidR="003B27E3">
        <w:rPr>
          <w:rStyle w:val="Strong"/>
          <w:b w:val="0"/>
          <w:bCs w:val="0"/>
        </w:rPr>
        <w:t xml:space="preserve">nologies.  </w:t>
      </w:r>
    </w:p>
    <w:p w14:paraId="56BF7E61" w14:textId="77777777" w:rsidR="003B27E3" w:rsidRDefault="003B27E3" w:rsidP="003B27E3">
      <w:pPr>
        <w:pStyle w:val="DataField11pt-Single"/>
        <w:ind w:left="720"/>
        <w:rPr>
          <w:bCs/>
        </w:rPr>
      </w:pPr>
    </w:p>
    <w:p w14:paraId="0AB8FF73" w14:textId="34104882" w:rsidR="003B27E3" w:rsidRDefault="003B27E3" w:rsidP="00C708DE">
      <w:pPr>
        <w:adjustRightInd w:val="0"/>
        <w:ind w:left="720"/>
        <w:rPr>
          <w:rFonts w:cs="Arial"/>
          <w:bCs/>
        </w:rPr>
      </w:pPr>
      <w:r w:rsidRPr="003B27E3">
        <w:rPr>
          <w:rFonts w:cs="Arial"/>
          <w:bCs/>
        </w:rPr>
        <w:t xml:space="preserve">The zygote is the only naturally existing single cell that </w:t>
      </w:r>
      <w:proofErr w:type="gramStart"/>
      <w:r w:rsidRPr="003B27E3">
        <w:rPr>
          <w:rFonts w:cs="Arial"/>
          <w:bCs/>
        </w:rPr>
        <w:t>has the ability to</w:t>
      </w:r>
      <w:proofErr w:type="gramEnd"/>
      <w:r w:rsidRPr="003B27E3">
        <w:rPr>
          <w:rFonts w:cs="Arial"/>
          <w:bCs/>
        </w:rPr>
        <w:t xml:space="preserve"> give rise to all types of cells required to form a mammalian organism. This extraordinary developmental process has captured the curiosity of many scientists over the last century. Despite the enormous progress in our understanding of biology, the essential question of developmental biology is still a fundamental scientific theme of research; </w:t>
      </w:r>
      <w:r w:rsidRPr="00C708DE">
        <w:rPr>
          <w:rFonts w:cs="Arial"/>
        </w:rPr>
        <w:t>“</w:t>
      </w:r>
      <w:r w:rsidR="00C708DE" w:rsidRPr="00C708DE">
        <w:rPr>
          <w:rFonts w:cs="Arial"/>
        </w:rPr>
        <w:t>My early</w:t>
      </w:r>
      <w:r w:rsidR="00C708DE">
        <w:rPr>
          <w:rFonts w:cs="Arial"/>
          <w:b/>
          <w:bCs/>
        </w:rPr>
        <w:t xml:space="preserve"> </w:t>
      </w:r>
      <w:r>
        <w:rPr>
          <w:rFonts w:cs="Arial"/>
          <w:bCs/>
        </w:rPr>
        <w:t xml:space="preserve">scientific </w:t>
      </w:r>
      <w:r w:rsidR="00C708DE">
        <w:rPr>
          <w:rFonts w:cs="Arial"/>
          <w:bCs/>
        </w:rPr>
        <w:t>career invested in this</w:t>
      </w:r>
      <w:r>
        <w:rPr>
          <w:rFonts w:cs="Arial"/>
          <w:bCs/>
        </w:rPr>
        <w:t xml:space="preserve"> line of research, with an emphasis on cellular reprogramming which collectively refer to the molecular events that render a differentiated cell into a pluripotent state where the cell </w:t>
      </w:r>
      <w:r w:rsidR="00FF54BD">
        <w:rPr>
          <w:rFonts w:cs="Arial"/>
          <w:bCs/>
        </w:rPr>
        <w:t>regains</w:t>
      </w:r>
      <w:r>
        <w:rPr>
          <w:rFonts w:cs="Arial"/>
          <w:bCs/>
        </w:rPr>
        <w:t xml:space="preserve"> the ability to re-differentiate </w:t>
      </w:r>
      <w:proofErr w:type="gramStart"/>
      <w:r>
        <w:rPr>
          <w:rFonts w:cs="Arial"/>
          <w:bCs/>
        </w:rPr>
        <w:t>in to</w:t>
      </w:r>
      <w:proofErr w:type="gramEnd"/>
      <w:r>
        <w:rPr>
          <w:rFonts w:cs="Arial"/>
          <w:bCs/>
        </w:rPr>
        <w:t xml:space="preserve"> several cell lineages. </w:t>
      </w:r>
      <w:r w:rsidR="00C708DE">
        <w:rPr>
          <w:rFonts w:cs="Arial"/>
          <w:bCs/>
        </w:rPr>
        <w:t xml:space="preserve">I have conducted reprogramming research using somatic cell nuclear transfer as a model and published several articles, including those addressing global gene expression patterns and epigenetic modifications in nuclear transfer embryos. </w:t>
      </w:r>
    </w:p>
    <w:p w14:paraId="68ACBE85" w14:textId="4615ECCD" w:rsidR="00C708DE" w:rsidRDefault="00C708DE" w:rsidP="00C708DE">
      <w:pPr>
        <w:adjustRightInd w:val="0"/>
        <w:rPr>
          <w:rFonts w:cs="Arial"/>
          <w:bCs/>
        </w:rPr>
      </w:pPr>
    </w:p>
    <w:p w14:paraId="522A514F" w14:textId="20F65976" w:rsidR="00C708DE" w:rsidRDefault="00C708DE" w:rsidP="00FF54BD">
      <w:pPr>
        <w:adjustRightInd w:val="0"/>
        <w:ind w:left="720"/>
        <w:rPr>
          <w:rFonts w:cs="Arial"/>
          <w:bCs/>
        </w:rPr>
      </w:pPr>
      <w:r>
        <w:rPr>
          <w:rFonts w:cs="Arial"/>
          <w:bCs/>
        </w:rPr>
        <w:t>I have moved in clinical human embryology f</w:t>
      </w:r>
      <w:r w:rsidR="00FF54BD">
        <w:rPr>
          <w:rFonts w:cs="Arial"/>
          <w:bCs/>
        </w:rPr>
        <w:t>ield</w:t>
      </w:r>
      <w:r>
        <w:rPr>
          <w:rFonts w:cs="Arial"/>
          <w:bCs/>
        </w:rPr>
        <w:t xml:space="preserve"> in 2009</w:t>
      </w:r>
      <w:r w:rsidR="00FF54BD">
        <w:rPr>
          <w:rFonts w:cs="Arial"/>
          <w:bCs/>
        </w:rPr>
        <w:t xml:space="preserve"> and worked as an embryologist and laboratory director for nationally recognized human infertility practices for 12 years.  During my tenure at these institutions, I have conducted clinical embryology research alongside clinical service. My research in this period mainly focused on practical application of embryology and andrology in the human invitro fertilization</w:t>
      </w:r>
      <w:r w:rsidR="006B7EE4">
        <w:rPr>
          <w:rFonts w:cs="Arial"/>
          <w:bCs/>
        </w:rPr>
        <w:t xml:space="preserve"> field, such as sperm preparation techniques, intracytoplasmic sperm injection, sperm DNA integrity, preimplantation genetic testing, and oocyte maturation. </w:t>
      </w:r>
    </w:p>
    <w:p w14:paraId="25D2CAFA" w14:textId="22C19AC2" w:rsidR="006B7EE4" w:rsidRDefault="006B7EE4" w:rsidP="00FF54BD">
      <w:pPr>
        <w:adjustRightInd w:val="0"/>
        <w:ind w:left="720"/>
        <w:rPr>
          <w:rFonts w:cs="Arial"/>
          <w:bCs/>
        </w:rPr>
      </w:pPr>
    </w:p>
    <w:p w14:paraId="785AD851" w14:textId="552690CC" w:rsidR="006B7EE4" w:rsidRPr="003B27E3" w:rsidRDefault="006B7EE4" w:rsidP="00FF54BD">
      <w:pPr>
        <w:adjustRightInd w:val="0"/>
        <w:ind w:left="720"/>
        <w:rPr>
          <w:rStyle w:val="Strong"/>
          <w:b w:val="0"/>
          <w:bCs w:val="0"/>
        </w:rPr>
      </w:pPr>
      <w:r>
        <w:rPr>
          <w:rFonts w:cs="Arial"/>
          <w:bCs/>
        </w:rPr>
        <w:lastRenderedPageBreak/>
        <w:t xml:space="preserve">In 2021, I </w:t>
      </w:r>
      <w:r w:rsidR="00416F61">
        <w:rPr>
          <w:rFonts w:cs="Arial"/>
          <w:bCs/>
        </w:rPr>
        <w:t>was appointed to a</w:t>
      </w:r>
      <w:r>
        <w:rPr>
          <w:rFonts w:cs="Arial"/>
          <w:bCs/>
        </w:rPr>
        <w:t xml:space="preserve"> clinical faculty position at the University of Wisconsin to direct Generations Fertility Care</w:t>
      </w:r>
      <w:r w:rsidR="00416F61">
        <w:rPr>
          <w:rFonts w:cs="Arial"/>
          <w:bCs/>
        </w:rPr>
        <w:t xml:space="preserve"> Laboratory and conduct academic work. My intention is to continue my translational research addressing problems in assisted reproductive technologies, such as improvement of embryo culture systems, identifying developmental competence markers and improving gamete/embryo cryopreservation procedures. </w:t>
      </w:r>
    </w:p>
    <w:p w14:paraId="4E1F882A" w14:textId="77777777" w:rsidR="002C51BC" w:rsidRPr="00A128A0" w:rsidRDefault="002C51BC" w:rsidP="002C51BC">
      <w:pPr>
        <w:pStyle w:val="DataField11pt-Single"/>
        <w:rPr>
          <w:rStyle w:val="Strong"/>
        </w:rPr>
      </w:pPr>
    </w:p>
    <w:p w14:paraId="18B45BD3" w14:textId="77777777" w:rsidR="0003274B" w:rsidRDefault="002C51BC" w:rsidP="0003274B">
      <w:pPr>
        <w:pStyle w:val="DataField11pt-Single"/>
        <w:ind w:left="360" w:hanging="360"/>
      </w:pPr>
      <w:r w:rsidRPr="00A128A0">
        <w:rPr>
          <w:rStyle w:val="Strong"/>
        </w:rPr>
        <w:t>B.</w:t>
      </w:r>
      <w:r w:rsidRPr="00A128A0">
        <w:rPr>
          <w:rStyle w:val="Strong"/>
        </w:rPr>
        <w:tab/>
        <w:t>Positions</w:t>
      </w:r>
      <w:r w:rsidR="00CF6FAD">
        <w:rPr>
          <w:rStyle w:val="Strong"/>
        </w:rPr>
        <w:t>, Scientific Appointments,</w:t>
      </w:r>
      <w:r w:rsidRPr="00A128A0">
        <w:rPr>
          <w:rStyle w:val="Strong"/>
        </w:rPr>
        <w:t xml:space="preserve"> and Honors</w:t>
      </w:r>
      <w:r w:rsidR="00FE10AD">
        <w:rPr>
          <w:rStyle w:val="Strong"/>
        </w:rPr>
        <w:br/>
      </w:r>
    </w:p>
    <w:p w14:paraId="2AB7A0F5" w14:textId="6D693D73" w:rsidR="002C51BC" w:rsidRDefault="0003274B" w:rsidP="003C04FB">
      <w:pPr>
        <w:pStyle w:val="DataField11pt-Single"/>
        <w:ind w:left="360" w:firstLine="360"/>
        <w:rPr>
          <w:sz w:val="20"/>
        </w:rPr>
      </w:pPr>
      <w:r w:rsidRPr="0003274B">
        <w:rPr>
          <w:sz w:val="20"/>
        </w:rPr>
        <w:t>2021–Present</w:t>
      </w:r>
      <w:r w:rsidRPr="0003274B">
        <w:rPr>
          <w:sz w:val="20"/>
        </w:rPr>
        <w:t xml:space="preserve">, </w:t>
      </w:r>
      <w:r w:rsidRPr="0003274B">
        <w:rPr>
          <w:sz w:val="20"/>
        </w:rPr>
        <w:t>Ass</w:t>
      </w:r>
      <w:r w:rsidRPr="0003274B">
        <w:rPr>
          <w:sz w:val="20"/>
        </w:rPr>
        <w:t>istant</w:t>
      </w:r>
      <w:r w:rsidRPr="0003274B">
        <w:rPr>
          <w:sz w:val="20"/>
        </w:rPr>
        <w:t xml:space="preserve"> Professor, </w:t>
      </w:r>
      <w:r w:rsidRPr="0003274B">
        <w:rPr>
          <w:sz w:val="20"/>
        </w:rPr>
        <w:t>School of Medicine and Public Health, University of Wisconsin, Madison</w:t>
      </w:r>
    </w:p>
    <w:p w14:paraId="7967644D" w14:textId="0E7FE42C" w:rsidR="0003274B" w:rsidRDefault="0003274B" w:rsidP="0003274B">
      <w:pPr>
        <w:pStyle w:val="DataField11pt-Single"/>
        <w:ind w:left="360"/>
        <w:rPr>
          <w:sz w:val="20"/>
        </w:rPr>
      </w:pPr>
    </w:p>
    <w:p w14:paraId="5B612BBF" w14:textId="43376827" w:rsidR="0003274B" w:rsidRDefault="0003274B" w:rsidP="003C04FB">
      <w:pPr>
        <w:pStyle w:val="DataField11pt-Single"/>
        <w:ind w:left="360" w:firstLine="360"/>
        <w:rPr>
          <w:sz w:val="20"/>
        </w:rPr>
      </w:pPr>
      <w:r>
        <w:rPr>
          <w:sz w:val="20"/>
        </w:rPr>
        <w:t xml:space="preserve">2021-Present, Quality Assurance Committee Member, Society for Assisted Reproductive Technologies </w:t>
      </w:r>
    </w:p>
    <w:p w14:paraId="6257D6AE" w14:textId="5ED3C426" w:rsidR="0003274B" w:rsidRDefault="0003274B" w:rsidP="0003274B">
      <w:pPr>
        <w:pStyle w:val="DataField11pt-Single"/>
        <w:ind w:left="360"/>
        <w:rPr>
          <w:sz w:val="20"/>
        </w:rPr>
      </w:pPr>
    </w:p>
    <w:p w14:paraId="7D18D811" w14:textId="3A026E38" w:rsidR="0003274B" w:rsidRDefault="0003274B" w:rsidP="003C04FB">
      <w:pPr>
        <w:pStyle w:val="DataField11pt-Single"/>
        <w:ind w:left="360" w:firstLine="360"/>
        <w:rPr>
          <w:sz w:val="20"/>
        </w:rPr>
      </w:pPr>
      <w:r>
        <w:rPr>
          <w:rStyle w:val="Strong"/>
          <w:b w:val="0"/>
          <w:bCs w:val="0"/>
          <w:sz w:val="20"/>
        </w:rPr>
        <w:t xml:space="preserve">2019-2021, </w:t>
      </w:r>
      <w:r w:rsidRPr="0003274B">
        <w:rPr>
          <w:sz w:val="20"/>
        </w:rPr>
        <w:t xml:space="preserve">Embryology Andrology </w:t>
      </w:r>
      <w:r w:rsidRPr="0003274B">
        <w:rPr>
          <w:sz w:val="20"/>
        </w:rPr>
        <w:t>Laboratory Director</w:t>
      </w:r>
      <w:r>
        <w:rPr>
          <w:sz w:val="20"/>
        </w:rPr>
        <w:t xml:space="preserve">, </w:t>
      </w:r>
      <w:proofErr w:type="gramStart"/>
      <w:r>
        <w:rPr>
          <w:sz w:val="20"/>
        </w:rPr>
        <w:t>Fertility</w:t>
      </w:r>
      <w:proofErr w:type="gramEnd"/>
      <w:r>
        <w:rPr>
          <w:sz w:val="20"/>
        </w:rPr>
        <w:t xml:space="preserve"> and IVF Center of Miami</w:t>
      </w:r>
    </w:p>
    <w:p w14:paraId="0AA93F82" w14:textId="19F617B3" w:rsidR="0003274B" w:rsidRDefault="0003274B" w:rsidP="0003274B">
      <w:pPr>
        <w:pStyle w:val="DataField11pt-Single"/>
        <w:ind w:left="360"/>
        <w:rPr>
          <w:sz w:val="20"/>
        </w:rPr>
      </w:pPr>
    </w:p>
    <w:p w14:paraId="10F7EDB8" w14:textId="71D5A65A" w:rsidR="0003274B" w:rsidRDefault="0003274B" w:rsidP="003C04FB">
      <w:pPr>
        <w:pStyle w:val="DataField11pt-Single"/>
        <w:ind w:left="360" w:firstLine="360"/>
        <w:rPr>
          <w:sz w:val="20"/>
        </w:rPr>
      </w:pPr>
      <w:r>
        <w:rPr>
          <w:sz w:val="20"/>
        </w:rPr>
        <w:t xml:space="preserve">2015-2019, </w:t>
      </w:r>
      <w:r w:rsidRPr="0003274B">
        <w:rPr>
          <w:sz w:val="20"/>
        </w:rPr>
        <w:t>Embryology Andrology Laboratory Director</w:t>
      </w:r>
      <w:r>
        <w:rPr>
          <w:sz w:val="20"/>
        </w:rPr>
        <w:t xml:space="preserve">, </w:t>
      </w:r>
      <w:r>
        <w:rPr>
          <w:sz w:val="20"/>
        </w:rPr>
        <w:t>Sher Institute for Reproductive Medicine</w:t>
      </w:r>
    </w:p>
    <w:p w14:paraId="2C5BB71E" w14:textId="558CCD71" w:rsidR="0003274B" w:rsidRDefault="0003274B" w:rsidP="0003274B">
      <w:pPr>
        <w:pStyle w:val="DataField11pt-Single"/>
        <w:ind w:left="360"/>
        <w:rPr>
          <w:sz w:val="20"/>
        </w:rPr>
      </w:pPr>
    </w:p>
    <w:p w14:paraId="15B25633" w14:textId="1F455E17" w:rsidR="0003274B" w:rsidRDefault="0003274B" w:rsidP="003C04FB">
      <w:pPr>
        <w:pStyle w:val="DataField11pt-Single"/>
        <w:ind w:left="360" w:firstLine="360"/>
        <w:rPr>
          <w:sz w:val="20"/>
        </w:rPr>
      </w:pPr>
      <w:r>
        <w:rPr>
          <w:sz w:val="20"/>
        </w:rPr>
        <w:t xml:space="preserve">2009-2015, </w:t>
      </w:r>
      <w:r w:rsidRPr="0003274B">
        <w:rPr>
          <w:sz w:val="20"/>
        </w:rPr>
        <w:t xml:space="preserve">Embryology Andrology Laboratory </w:t>
      </w:r>
      <w:r>
        <w:rPr>
          <w:sz w:val="20"/>
        </w:rPr>
        <w:t>Supervisor</w:t>
      </w:r>
      <w:r>
        <w:rPr>
          <w:sz w:val="20"/>
        </w:rPr>
        <w:t>, Sher Institute for Reproductive Medicine</w:t>
      </w:r>
    </w:p>
    <w:p w14:paraId="67E6103D" w14:textId="0009E1A2" w:rsidR="0003274B" w:rsidRDefault="0003274B" w:rsidP="0003274B">
      <w:pPr>
        <w:pStyle w:val="DataField11pt-Single"/>
        <w:ind w:left="360"/>
        <w:rPr>
          <w:sz w:val="20"/>
        </w:rPr>
      </w:pPr>
    </w:p>
    <w:p w14:paraId="1621C5CB" w14:textId="5488C259" w:rsidR="0003274B" w:rsidRPr="0003274B" w:rsidRDefault="0003274B" w:rsidP="003C04FB">
      <w:pPr>
        <w:pStyle w:val="DataField11pt-Single"/>
        <w:ind w:left="360" w:firstLine="360"/>
        <w:rPr>
          <w:rStyle w:val="Strong"/>
          <w:sz w:val="20"/>
        </w:rPr>
      </w:pPr>
      <w:r w:rsidRPr="0003274B">
        <w:rPr>
          <w:sz w:val="20"/>
        </w:rPr>
        <w:t xml:space="preserve">2006-2009. </w:t>
      </w:r>
      <w:r w:rsidRPr="0003274B">
        <w:rPr>
          <w:sz w:val="20"/>
        </w:rPr>
        <w:t>Assistant Professor, Department of Animal Sciences</w:t>
      </w:r>
      <w:r w:rsidRPr="0003274B">
        <w:rPr>
          <w:sz w:val="20"/>
        </w:rPr>
        <w:t>, Michigan State University</w:t>
      </w:r>
    </w:p>
    <w:p w14:paraId="4E6033BE" w14:textId="77777777" w:rsidR="002C51BC" w:rsidRPr="0003274B" w:rsidRDefault="002C51BC" w:rsidP="002C51BC">
      <w:pPr>
        <w:pStyle w:val="DataField11pt-Single"/>
        <w:rPr>
          <w:rStyle w:val="Strong"/>
          <w:b w:val="0"/>
          <w:bCs w:val="0"/>
        </w:rPr>
      </w:pPr>
    </w:p>
    <w:p w14:paraId="5BADD417" w14:textId="15C51174" w:rsidR="002C51BC" w:rsidRDefault="002C51BC" w:rsidP="003C04FB">
      <w:pPr>
        <w:pStyle w:val="DataField11pt-Single"/>
        <w:numPr>
          <w:ilvl w:val="0"/>
          <w:numId w:val="19"/>
        </w:numPr>
        <w:rPr>
          <w:rStyle w:val="Strong"/>
        </w:rPr>
      </w:pPr>
      <w:r w:rsidRPr="00A128A0">
        <w:rPr>
          <w:rStyle w:val="Strong"/>
        </w:rPr>
        <w:t>Contributions to Science</w:t>
      </w:r>
      <w:r w:rsidR="00FE10AD">
        <w:rPr>
          <w:rStyle w:val="Strong"/>
        </w:rPr>
        <w:br/>
      </w:r>
    </w:p>
    <w:p w14:paraId="6B9D8A07" w14:textId="443B39A0" w:rsidR="003C04FB" w:rsidRDefault="003C04FB" w:rsidP="003C04FB">
      <w:pPr>
        <w:pStyle w:val="DataField11pt-Single"/>
        <w:rPr>
          <w:rStyle w:val="Strong"/>
        </w:rPr>
      </w:pPr>
    </w:p>
    <w:p w14:paraId="2F1E8897" w14:textId="1F37218F" w:rsidR="003C04FB" w:rsidRDefault="003C04FB" w:rsidP="003C04FB">
      <w:pPr>
        <w:pStyle w:val="DataField11pt-Single"/>
        <w:rPr>
          <w:rStyle w:val="Strong"/>
        </w:rPr>
      </w:pPr>
      <w:r>
        <w:rPr>
          <w:rStyle w:val="Strong"/>
        </w:rPr>
        <w:t>Assisted Reproductive Technologies</w:t>
      </w:r>
    </w:p>
    <w:p w14:paraId="210F2AB7" w14:textId="77777777" w:rsidR="003C04FB" w:rsidRPr="00A128A0" w:rsidRDefault="003C04FB" w:rsidP="003C04FB">
      <w:pPr>
        <w:pStyle w:val="DataField11pt-Single"/>
        <w:rPr>
          <w:rStyle w:val="Strong"/>
        </w:rPr>
      </w:pPr>
    </w:p>
    <w:p w14:paraId="5432F245" w14:textId="438F7754" w:rsidR="003C04FB" w:rsidRDefault="003C04FB" w:rsidP="003C04FB">
      <w:pPr>
        <w:pStyle w:val="Default"/>
        <w:rPr>
          <w:rFonts w:ascii="Segoe UI" w:hAnsi="Segoe UI" w:cs="Segoe UI"/>
          <w:color w:val="1F1F1E"/>
          <w:sz w:val="20"/>
          <w:szCs w:val="20"/>
        </w:rPr>
      </w:pPr>
      <w:r>
        <w:rPr>
          <w:rFonts w:ascii="Segoe UI" w:hAnsi="Segoe UI" w:cs="Segoe UI"/>
          <w:color w:val="1F1F1E"/>
          <w:sz w:val="20"/>
          <w:szCs w:val="20"/>
        </w:rPr>
        <w:t xml:space="preserve">Best J, Kohn, T, Patel P, </w:t>
      </w:r>
      <w:proofErr w:type="spellStart"/>
      <w:r>
        <w:rPr>
          <w:rFonts w:ascii="Segoe UI" w:hAnsi="Segoe UI" w:cs="Segoe UI"/>
          <w:color w:val="1F1F1E"/>
          <w:sz w:val="20"/>
          <w:szCs w:val="20"/>
        </w:rPr>
        <w:t>Blachman</w:t>
      </w:r>
      <w:proofErr w:type="spellEnd"/>
      <w:r>
        <w:rPr>
          <w:rFonts w:ascii="Segoe UI" w:hAnsi="Segoe UI" w:cs="Segoe UI"/>
          <w:color w:val="1F1F1E"/>
          <w:sz w:val="20"/>
          <w:szCs w:val="20"/>
        </w:rPr>
        <w:t xml:space="preserve">-Braun R, de </w:t>
      </w:r>
      <w:proofErr w:type="spellStart"/>
      <w:r>
        <w:rPr>
          <w:rFonts w:ascii="Segoe UI" w:hAnsi="Segoe UI" w:cs="Segoe UI"/>
          <w:color w:val="1F1F1E"/>
          <w:sz w:val="20"/>
          <w:szCs w:val="20"/>
        </w:rPr>
        <w:t>Quadros</w:t>
      </w:r>
      <w:proofErr w:type="spellEnd"/>
      <w:r>
        <w:rPr>
          <w:rFonts w:ascii="Segoe UI" w:hAnsi="Segoe UI" w:cs="Segoe UI"/>
          <w:color w:val="1F1F1E"/>
          <w:sz w:val="20"/>
          <w:szCs w:val="20"/>
        </w:rPr>
        <w:t xml:space="preserve"> E, </w:t>
      </w:r>
      <w:proofErr w:type="spellStart"/>
      <w:r>
        <w:rPr>
          <w:rFonts w:ascii="Segoe UI" w:hAnsi="Segoe UI" w:cs="Segoe UI"/>
          <w:b/>
          <w:bCs/>
          <w:color w:val="1F1F1E"/>
          <w:sz w:val="20"/>
          <w:szCs w:val="20"/>
        </w:rPr>
        <w:t>Beyhan</w:t>
      </w:r>
      <w:proofErr w:type="spellEnd"/>
      <w:r>
        <w:rPr>
          <w:rFonts w:ascii="Segoe UI" w:hAnsi="Segoe UI" w:cs="Segoe UI"/>
          <w:b/>
          <w:bCs/>
          <w:color w:val="1F1F1E"/>
          <w:sz w:val="20"/>
          <w:szCs w:val="20"/>
        </w:rPr>
        <w:t xml:space="preserve"> Z</w:t>
      </w:r>
      <w:r>
        <w:rPr>
          <w:rFonts w:ascii="Segoe UI" w:hAnsi="Segoe UI" w:cs="Segoe UI"/>
          <w:color w:val="1F1F1E"/>
          <w:sz w:val="20"/>
          <w:szCs w:val="20"/>
        </w:rPr>
        <w:t xml:space="preserve">, Jacobs M, Ramasamy R. Elevated Sperm DNA Fragmentation Does Not Predict Recurrent Implantation Failure. </w:t>
      </w:r>
      <w:proofErr w:type="spellStart"/>
      <w:r>
        <w:rPr>
          <w:rFonts w:ascii="Segoe UI" w:hAnsi="Segoe UI" w:cs="Segoe UI"/>
          <w:color w:val="1F1F1E"/>
          <w:sz w:val="20"/>
          <w:szCs w:val="20"/>
        </w:rPr>
        <w:t>Andrologia</w:t>
      </w:r>
      <w:proofErr w:type="spellEnd"/>
      <w:r>
        <w:rPr>
          <w:rFonts w:ascii="Segoe UI" w:hAnsi="Segoe UI" w:cs="Segoe UI"/>
          <w:color w:val="1F1F1E"/>
          <w:sz w:val="20"/>
          <w:szCs w:val="20"/>
        </w:rPr>
        <w:t xml:space="preserve">. 2021 Accepted. </w:t>
      </w:r>
      <w:r>
        <w:rPr>
          <w:rFonts w:ascii="Segoe UI" w:hAnsi="Segoe UI" w:cs="Segoe UI"/>
          <w:b/>
          <w:bCs/>
          <w:color w:val="1F1F1E"/>
          <w:sz w:val="20"/>
          <w:szCs w:val="20"/>
        </w:rPr>
        <w:t xml:space="preserve">DOI: </w:t>
      </w:r>
      <w:r>
        <w:rPr>
          <w:rFonts w:ascii="Segoe UI" w:hAnsi="Segoe UI" w:cs="Segoe UI"/>
          <w:color w:val="1F1F1E"/>
          <w:sz w:val="20"/>
          <w:szCs w:val="20"/>
        </w:rPr>
        <w:t xml:space="preserve">10.1111/and.14094 </w:t>
      </w:r>
    </w:p>
    <w:p w14:paraId="71E1AD9A" w14:textId="77777777" w:rsidR="003C04FB" w:rsidRDefault="003C04FB" w:rsidP="003C04FB">
      <w:pPr>
        <w:pStyle w:val="Default"/>
        <w:rPr>
          <w:sz w:val="20"/>
          <w:szCs w:val="20"/>
        </w:rPr>
      </w:pPr>
    </w:p>
    <w:p w14:paraId="41851EBA" w14:textId="79CDCFD9" w:rsidR="003C04FB" w:rsidRDefault="003C04FB" w:rsidP="003C04FB">
      <w:pPr>
        <w:pStyle w:val="Default"/>
        <w:rPr>
          <w:sz w:val="20"/>
          <w:szCs w:val="20"/>
        </w:rPr>
      </w:pPr>
      <w:proofErr w:type="spellStart"/>
      <w:r>
        <w:rPr>
          <w:sz w:val="20"/>
          <w:szCs w:val="20"/>
        </w:rPr>
        <w:t>Tortoriello</w:t>
      </w:r>
      <w:proofErr w:type="spellEnd"/>
      <w:r>
        <w:rPr>
          <w:sz w:val="20"/>
          <w:szCs w:val="20"/>
        </w:rPr>
        <w:t xml:space="preserve"> DV, </w:t>
      </w:r>
      <w:proofErr w:type="spellStart"/>
      <w:r>
        <w:rPr>
          <w:sz w:val="20"/>
          <w:szCs w:val="20"/>
        </w:rPr>
        <w:t>Dayal</w:t>
      </w:r>
      <w:proofErr w:type="spellEnd"/>
      <w:r>
        <w:rPr>
          <w:sz w:val="20"/>
          <w:szCs w:val="20"/>
        </w:rPr>
        <w:t xml:space="preserve"> M, </w:t>
      </w:r>
      <w:proofErr w:type="spellStart"/>
      <w:r>
        <w:rPr>
          <w:b/>
          <w:bCs/>
          <w:sz w:val="20"/>
          <w:szCs w:val="20"/>
        </w:rPr>
        <w:t>Beyhan</w:t>
      </w:r>
      <w:proofErr w:type="spellEnd"/>
      <w:r>
        <w:rPr>
          <w:b/>
          <w:bCs/>
          <w:sz w:val="20"/>
          <w:szCs w:val="20"/>
        </w:rPr>
        <w:t xml:space="preserve"> Z</w:t>
      </w:r>
      <w:r>
        <w:rPr>
          <w:sz w:val="20"/>
          <w:szCs w:val="20"/>
        </w:rPr>
        <w:t xml:space="preserve">, Yakut T, </w:t>
      </w:r>
      <w:proofErr w:type="spellStart"/>
      <w:r>
        <w:rPr>
          <w:sz w:val="20"/>
          <w:szCs w:val="20"/>
        </w:rPr>
        <w:t>Keskintepe</w:t>
      </w:r>
      <w:proofErr w:type="spellEnd"/>
      <w:r>
        <w:rPr>
          <w:sz w:val="20"/>
          <w:szCs w:val="20"/>
        </w:rPr>
        <w:t xml:space="preserve"> L. Reanalysis of human blastocysts with different molecular genetic screening platforms reveals significant discordance in ploidy status. J Assist </w:t>
      </w:r>
      <w:proofErr w:type="spellStart"/>
      <w:r>
        <w:rPr>
          <w:sz w:val="20"/>
          <w:szCs w:val="20"/>
        </w:rPr>
        <w:t>Reprod</w:t>
      </w:r>
      <w:proofErr w:type="spellEnd"/>
      <w:r>
        <w:rPr>
          <w:sz w:val="20"/>
          <w:szCs w:val="20"/>
        </w:rPr>
        <w:t xml:space="preserve"> Genet. 2016 Nov;33(11):1467-1471 </w:t>
      </w:r>
    </w:p>
    <w:p w14:paraId="67ABAF0A" w14:textId="77777777" w:rsidR="003C04FB" w:rsidRDefault="003C04FB" w:rsidP="003C04FB">
      <w:pPr>
        <w:pStyle w:val="Default"/>
        <w:rPr>
          <w:sz w:val="20"/>
          <w:szCs w:val="20"/>
        </w:rPr>
      </w:pPr>
    </w:p>
    <w:p w14:paraId="2AF8A15C" w14:textId="684B6BEF" w:rsidR="003C04FB" w:rsidRDefault="003C04FB" w:rsidP="003C04FB">
      <w:pPr>
        <w:pStyle w:val="Default"/>
        <w:rPr>
          <w:sz w:val="20"/>
          <w:szCs w:val="20"/>
        </w:rPr>
      </w:pPr>
      <w:r>
        <w:rPr>
          <w:sz w:val="20"/>
          <w:szCs w:val="20"/>
        </w:rPr>
        <w:t xml:space="preserve"> </w:t>
      </w:r>
      <w:proofErr w:type="spellStart"/>
      <w:r>
        <w:rPr>
          <w:sz w:val="20"/>
          <w:szCs w:val="20"/>
        </w:rPr>
        <w:t>Ezoe</w:t>
      </w:r>
      <w:proofErr w:type="spellEnd"/>
      <w:r>
        <w:rPr>
          <w:sz w:val="20"/>
          <w:szCs w:val="20"/>
        </w:rPr>
        <w:t xml:space="preserve"> K, </w:t>
      </w:r>
      <w:proofErr w:type="spellStart"/>
      <w:r>
        <w:rPr>
          <w:sz w:val="20"/>
          <w:szCs w:val="20"/>
        </w:rPr>
        <w:t>Yabuuchi</w:t>
      </w:r>
      <w:proofErr w:type="spellEnd"/>
      <w:r>
        <w:rPr>
          <w:sz w:val="20"/>
          <w:szCs w:val="20"/>
        </w:rPr>
        <w:t xml:space="preserve"> A, </w:t>
      </w:r>
      <w:proofErr w:type="spellStart"/>
      <w:r>
        <w:rPr>
          <w:sz w:val="20"/>
          <w:szCs w:val="20"/>
        </w:rPr>
        <w:t>Tani</w:t>
      </w:r>
      <w:proofErr w:type="spellEnd"/>
      <w:r>
        <w:rPr>
          <w:sz w:val="20"/>
          <w:szCs w:val="20"/>
        </w:rPr>
        <w:t xml:space="preserve"> T, Mori C, Miki T, Takayama Y, </w:t>
      </w:r>
      <w:proofErr w:type="spellStart"/>
      <w:r>
        <w:rPr>
          <w:b/>
          <w:bCs/>
          <w:sz w:val="20"/>
          <w:szCs w:val="20"/>
        </w:rPr>
        <w:t>Beyhan</w:t>
      </w:r>
      <w:proofErr w:type="spellEnd"/>
      <w:r>
        <w:rPr>
          <w:b/>
          <w:bCs/>
          <w:sz w:val="20"/>
          <w:szCs w:val="20"/>
        </w:rPr>
        <w:t xml:space="preserve"> Z</w:t>
      </w:r>
      <w:r>
        <w:rPr>
          <w:sz w:val="20"/>
          <w:szCs w:val="20"/>
        </w:rPr>
        <w:t xml:space="preserve">, Kato Y, </w:t>
      </w:r>
      <w:proofErr w:type="spellStart"/>
      <w:r>
        <w:rPr>
          <w:sz w:val="20"/>
          <w:szCs w:val="20"/>
        </w:rPr>
        <w:t>Okuno</w:t>
      </w:r>
      <w:proofErr w:type="spellEnd"/>
      <w:r>
        <w:rPr>
          <w:sz w:val="20"/>
          <w:szCs w:val="20"/>
        </w:rPr>
        <w:t xml:space="preserve"> T, Kobayashi T, Kato K. Developmental Competence of Vitrified-Warmed Bovine Oocytes at the Germinal-Vesicle Stage is Improved by Cyclic Adenosine Monophosphate Modulators during In Vitro Maturation. </w:t>
      </w:r>
      <w:proofErr w:type="spellStart"/>
      <w:r>
        <w:rPr>
          <w:sz w:val="20"/>
          <w:szCs w:val="20"/>
        </w:rPr>
        <w:t>PLoS</w:t>
      </w:r>
      <w:proofErr w:type="spellEnd"/>
      <w:r>
        <w:rPr>
          <w:sz w:val="20"/>
          <w:szCs w:val="20"/>
        </w:rPr>
        <w:t xml:space="preserve"> One. 2015; 10(5): e0126801. Published online 2015 May 12. </w:t>
      </w:r>
      <w:proofErr w:type="spellStart"/>
      <w:r>
        <w:rPr>
          <w:sz w:val="20"/>
          <w:szCs w:val="20"/>
        </w:rPr>
        <w:t>doi</w:t>
      </w:r>
      <w:proofErr w:type="spellEnd"/>
      <w:r>
        <w:rPr>
          <w:sz w:val="20"/>
          <w:szCs w:val="20"/>
        </w:rPr>
        <w:t>: 10.1371/journal.pone.0126801</w:t>
      </w:r>
    </w:p>
    <w:p w14:paraId="30789880" w14:textId="77777777" w:rsidR="003C04FB" w:rsidRDefault="003C04FB" w:rsidP="003C04FB">
      <w:pPr>
        <w:pStyle w:val="Default"/>
        <w:rPr>
          <w:sz w:val="20"/>
          <w:szCs w:val="20"/>
        </w:rPr>
      </w:pPr>
    </w:p>
    <w:p w14:paraId="1F530D75" w14:textId="6B40D482" w:rsidR="003C04FB" w:rsidRDefault="003C04FB" w:rsidP="003C04FB">
      <w:pPr>
        <w:pStyle w:val="Default"/>
        <w:rPr>
          <w:sz w:val="20"/>
          <w:szCs w:val="20"/>
        </w:rPr>
      </w:pPr>
      <w:proofErr w:type="spellStart"/>
      <w:r>
        <w:rPr>
          <w:sz w:val="20"/>
          <w:szCs w:val="20"/>
        </w:rPr>
        <w:t>Yabuuchi</w:t>
      </w:r>
      <w:proofErr w:type="spellEnd"/>
      <w:r>
        <w:rPr>
          <w:sz w:val="20"/>
          <w:szCs w:val="20"/>
        </w:rPr>
        <w:t xml:space="preserve"> A, </w:t>
      </w:r>
      <w:proofErr w:type="spellStart"/>
      <w:r>
        <w:rPr>
          <w:b/>
          <w:bCs/>
          <w:sz w:val="20"/>
          <w:szCs w:val="20"/>
        </w:rPr>
        <w:t>Beyhan</w:t>
      </w:r>
      <w:proofErr w:type="spellEnd"/>
      <w:r>
        <w:rPr>
          <w:b/>
          <w:bCs/>
          <w:sz w:val="20"/>
          <w:szCs w:val="20"/>
        </w:rPr>
        <w:t xml:space="preserve"> Z</w:t>
      </w:r>
      <w:r>
        <w:rPr>
          <w:sz w:val="20"/>
          <w:szCs w:val="20"/>
        </w:rPr>
        <w:t xml:space="preserve">, Kagawa N, Mori C, </w:t>
      </w:r>
      <w:proofErr w:type="spellStart"/>
      <w:r>
        <w:rPr>
          <w:sz w:val="20"/>
          <w:szCs w:val="20"/>
        </w:rPr>
        <w:t>Ezoe</w:t>
      </w:r>
      <w:proofErr w:type="spellEnd"/>
      <w:r>
        <w:rPr>
          <w:sz w:val="20"/>
          <w:szCs w:val="20"/>
        </w:rPr>
        <w:t xml:space="preserve"> K, Kato K, </w:t>
      </w:r>
      <w:proofErr w:type="spellStart"/>
      <w:r>
        <w:rPr>
          <w:sz w:val="20"/>
          <w:szCs w:val="20"/>
        </w:rPr>
        <w:t>Aono</w:t>
      </w:r>
      <w:proofErr w:type="spellEnd"/>
      <w:r>
        <w:rPr>
          <w:sz w:val="20"/>
          <w:szCs w:val="20"/>
        </w:rPr>
        <w:t xml:space="preserve"> F, </w:t>
      </w:r>
      <w:proofErr w:type="spellStart"/>
      <w:r>
        <w:rPr>
          <w:sz w:val="20"/>
          <w:szCs w:val="20"/>
        </w:rPr>
        <w:t>Takehara</w:t>
      </w:r>
      <w:proofErr w:type="spellEnd"/>
      <w:r>
        <w:rPr>
          <w:sz w:val="20"/>
          <w:szCs w:val="20"/>
        </w:rPr>
        <w:t xml:space="preserve"> </w:t>
      </w:r>
      <w:proofErr w:type="spellStart"/>
      <w:proofErr w:type="gramStart"/>
      <w:r>
        <w:rPr>
          <w:sz w:val="20"/>
          <w:szCs w:val="20"/>
        </w:rPr>
        <w:t>Y,Kato</w:t>
      </w:r>
      <w:proofErr w:type="spellEnd"/>
      <w:proofErr w:type="gramEnd"/>
      <w:r>
        <w:rPr>
          <w:sz w:val="20"/>
          <w:szCs w:val="20"/>
        </w:rPr>
        <w:t xml:space="preserve"> O. Prevention of mitochondrial disease inheritance by assisted reproductive technologies: Prospects and challenges. </w:t>
      </w:r>
      <w:proofErr w:type="spellStart"/>
      <w:r>
        <w:rPr>
          <w:sz w:val="20"/>
          <w:szCs w:val="20"/>
        </w:rPr>
        <w:t>Biochim</w:t>
      </w:r>
      <w:proofErr w:type="spellEnd"/>
      <w:r>
        <w:rPr>
          <w:sz w:val="20"/>
          <w:szCs w:val="20"/>
        </w:rPr>
        <w:t xml:space="preserve"> </w:t>
      </w:r>
      <w:proofErr w:type="spellStart"/>
      <w:r>
        <w:rPr>
          <w:sz w:val="20"/>
          <w:szCs w:val="20"/>
        </w:rPr>
        <w:t>Biophys</w:t>
      </w:r>
      <w:proofErr w:type="spellEnd"/>
      <w:r>
        <w:rPr>
          <w:sz w:val="20"/>
          <w:szCs w:val="20"/>
        </w:rPr>
        <w:t xml:space="preserve"> Acta. 2012 May;1820(5):637-42. </w:t>
      </w:r>
      <w:proofErr w:type="spellStart"/>
      <w:r>
        <w:rPr>
          <w:sz w:val="20"/>
          <w:szCs w:val="20"/>
        </w:rPr>
        <w:t>Epub</w:t>
      </w:r>
      <w:proofErr w:type="spellEnd"/>
      <w:r>
        <w:rPr>
          <w:sz w:val="20"/>
          <w:szCs w:val="20"/>
        </w:rPr>
        <w:t xml:space="preserve"> 2011 Nov 4. </w:t>
      </w:r>
    </w:p>
    <w:p w14:paraId="34670BB4" w14:textId="77777777" w:rsidR="003C04FB" w:rsidRDefault="003C04FB" w:rsidP="003C04FB">
      <w:pPr>
        <w:pStyle w:val="Default"/>
        <w:rPr>
          <w:sz w:val="20"/>
          <w:szCs w:val="20"/>
        </w:rPr>
      </w:pPr>
    </w:p>
    <w:p w14:paraId="5037FC79" w14:textId="4E892472" w:rsidR="003C04FB" w:rsidRDefault="003C04FB" w:rsidP="003C04FB">
      <w:pPr>
        <w:pStyle w:val="Default"/>
        <w:rPr>
          <w:sz w:val="20"/>
          <w:szCs w:val="20"/>
        </w:rPr>
      </w:pPr>
      <w:proofErr w:type="spellStart"/>
      <w:r>
        <w:rPr>
          <w:sz w:val="20"/>
          <w:szCs w:val="20"/>
        </w:rPr>
        <w:t>Kujjo</w:t>
      </w:r>
      <w:proofErr w:type="spellEnd"/>
      <w:r>
        <w:rPr>
          <w:sz w:val="20"/>
          <w:szCs w:val="20"/>
        </w:rPr>
        <w:t xml:space="preserve"> LL, </w:t>
      </w:r>
      <w:proofErr w:type="spellStart"/>
      <w:r>
        <w:rPr>
          <w:sz w:val="20"/>
          <w:szCs w:val="20"/>
        </w:rPr>
        <w:t>Ronningen</w:t>
      </w:r>
      <w:proofErr w:type="spellEnd"/>
      <w:r>
        <w:rPr>
          <w:sz w:val="20"/>
          <w:szCs w:val="20"/>
        </w:rPr>
        <w:t xml:space="preserve"> R, Ross P, Pereira RJ, Rodriguez R, </w:t>
      </w:r>
      <w:proofErr w:type="spellStart"/>
      <w:r>
        <w:rPr>
          <w:b/>
          <w:bCs/>
          <w:sz w:val="20"/>
          <w:szCs w:val="20"/>
        </w:rPr>
        <w:t>Beyhan</w:t>
      </w:r>
      <w:proofErr w:type="spellEnd"/>
      <w:r>
        <w:rPr>
          <w:b/>
          <w:bCs/>
          <w:sz w:val="20"/>
          <w:szCs w:val="20"/>
        </w:rPr>
        <w:t xml:space="preserve"> Z</w:t>
      </w:r>
      <w:r>
        <w:rPr>
          <w:sz w:val="20"/>
          <w:szCs w:val="20"/>
        </w:rPr>
        <w:t xml:space="preserve">, </w:t>
      </w:r>
      <w:proofErr w:type="spellStart"/>
      <w:r>
        <w:rPr>
          <w:sz w:val="20"/>
          <w:szCs w:val="20"/>
        </w:rPr>
        <w:t>Goissis</w:t>
      </w:r>
      <w:proofErr w:type="spellEnd"/>
      <w:r>
        <w:rPr>
          <w:sz w:val="20"/>
          <w:szCs w:val="20"/>
        </w:rPr>
        <w:t xml:space="preserve"> MD, Baumann T, Kagawa W, </w:t>
      </w:r>
      <w:proofErr w:type="spellStart"/>
      <w:r>
        <w:rPr>
          <w:sz w:val="20"/>
          <w:szCs w:val="20"/>
        </w:rPr>
        <w:t>Camsari</w:t>
      </w:r>
      <w:proofErr w:type="spellEnd"/>
      <w:r>
        <w:rPr>
          <w:sz w:val="20"/>
          <w:szCs w:val="20"/>
        </w:rPr>
        <w:t xml:space="preserve"> C, Smith GW, </w:t>
      </w:r>
      <w:proofErr w:type="spellStart"/>
      <w:r>
        <w:rPr>
          <w:sz w:val="20"/>
          <w:szCs w:val="20"/>
        </w:rPr>
        <w:t>Kurumizaka</w:t>
      </w:r>
      <w:proofErr w:type="spellEnd"/>
      <w:r>
        <w:rPr>
          <w:sz w:val="20"/>
          <w:szCs w:val="20"/>
        </w:rPr>
        <w:t xml:space="preserve"> H, Yokoyama S, </w:t>
      </w:r>
      <w:proofErr w:type="spellStart"/>
      <w:r>
        <w:rPr>
          <w:sz w:val="20"/>
          <w:szCs w:val="20"/>
        </w:rPr>
        <w:t>Cibelli</w:t>
      </w:r>
      <w:proofErr w:type="spellEnd"/>
      <w:r>
        <w:rPr>
          <w:sz w:val="20"/>
          <w:szCs w:val="20"/>
        </w:rPr>
        <w:t xml:space="preserve"> JB, Perez GI. RAD51 plays a crucial role in halting cell death program induced by ionizing radiation in bovine oocytes. Biol </w:t>
      </w:r>
      <w:proofErr w:type="spellStart"/>
      <w:r>
        <w:rPr>
          <w:sz w:val="20"/>
          <w:szCs w:val="20"/>
        </w:rPr>
        <w:t>Reprod</w:t>
      </w:r>
      <w:proofErr w:type="spellEnd"/>
      <w:r>
        <w:rPr>
          <w:sz w:val="20"/>
          <w:szCs w:val="20"/>
        </w:rPr>
        <w:t xml:space="preserve">. 2012 Mar 19;86(3):76. doi:10.1095/biolreprod.111.092064. Print 2012 Mar. </w:t>
      </w:r>
    </w:p>
    <w:p w14:paraId="4CC6AB8C" w14:textId="77777777" w:rsidR="003C04FB" w:rsidRDefault="003C04FB" w:rsidP="003C04FB">
      <w:pPr>
        <w:pStyle w:val="Default"/>
        <w:rPr>
          <w:sz w:val="20"/>
          <w:szCs w:val="20"/>
        </w:rPr>
      </w:pPr>
    </w:p>
    <w:p w14:paraId="0EDD85ED" w14:textId="3E24EAD6" w:rsidR="003C04FB" w:rsidRDefault="003C04FB" w:rsidP="003C04FB">
      <w:pPr>
        <w:pStyle w:val="Default"/>
        <w:rPr>
          <w:sz w:val="20"/>
          <w:szCs w:val="20"/>
        </w:rPr>
      </w:pPr>
      <w:proofErr w:type="spellStart"/>
      <w:r>
        <w:rPr>
          <w:sz w:val="20"/>
          <w:szCs w:val="20"/>
        </w:rPr>
        <w:t>Keskintepe</w:t>
      </w:r>
      <w:proofErr w:type="spellEnd"/>
      <w:r>
        <w:rPr>
          <w:sz w:val="20"/>
          <w:szCs w:val="20"/>
        </w:rPr>
        <w:t xml:space="preserve"> L., </w:t>
      </w:r>
      <w:proofErr w:type="spellStart"/>
      <w:r>
        <w:rPr>
          <w:b/>
          <w:bCs/>
          <w:sz w:val="20"/>
          <w:szCs w:val="20"/>
        </w:rPr>
        <w:t>Beyhan</w:t>
      </w:r>
      <w:proofErr w:type="spellEnd"/>
      <w:r>
        <w:rPr>
          <w:b/>
          <w:bCs/>
          <w:sz w:val="20"/>
          <w:szCs w:val="20"/>
        </w:rPr>
        <w:t xml:space="preserve"> Z</w:t>
      </w:r>
      <w:r>
        <w:rPr>
          <w:sz w:val="20"/>
          <w:szCs w:val="20"/>
        </w:rPr>
        <w:t xml:space="preserve">. 2010. Intracytoplasmic sperm injection (ICSI) and the factors affecting the immediate outcome; fertilization and preimplantation development. Journal of Reproduction Stem Cells and Biotechnology 1(2):209. </w:t>
      </w:r>
    </w:p>
    <w:p w14:paraId="5419A19B" w14:textId="765992B8" w:rsidR="003C04FB" w:rsidRDefault="003C04FB" w:rsidP="003C04FB">
      <w:pPr>
        <w:pStyle w:val="Default"/>
        <w:rPr>
          <w:sz w:val="20"/>
          <w:szCs w:val="20"/>
        </w:rPr>
      </w:pPr>
    </w:p>
    <w:p w14:paraId="655E8DC2" w14:textId="58F08BFC" w:rsidR="003C04FB" w:rsidRPr="003C04FB" w:rsidRDefault="003C04FB" w:rsidP="003C04FB">
      <w:pPr>
        <w:pStyle w:val="Default"/>
        <w:rPr>
          <w:b/>
          <w:bCs/>
          <w:sz w:val="20"/>
          <w:szCs w:val="20"/>
        </w:rPr>
      </w:pPr>
      <w:r w:rsidRPr="003C04FB">
        <w:rPr>
          <w:b/>
          <w:bCs/>
          <w:sz w:val="20"/>
          <w:szCs w:val="20"/>
        </w:rPr>
        <w:t>Cellular Reprogramming</w:t>
      </w:r>
    </w:p>
    <w:p w14:paraId="4EEA3578" w14:textId="0A122D84" w:rsidR="003C04FB" w:rsidRDefault="003C04FB" w:rsidP="003C04FB">
      <w:pPr>
        <w:pStyle w:val="Default"/>
        <w:rPr>
          <w:sz w:val="20"/>
          <w:szCs w:val="20"/>
        </w:rPr>
      </w:pPr>
    </w:p>
    <w:p w14:paraId="7668CA29" w14:textId="77777777" w:rsidR="003C04FB" w:rsidRDefault="003C04FB" w:rsidP="003C04FB">
      <w:pPr>
        <w:pStyle w:val="Default"/>
        <w:rPr>
          <w:sz w:val="20"/>
          <w:szCs w:val="20"/>
        </w:rPr>
      </w:pPr>
    </w:p>
    <w:p w14:paraId="63679203" w14:textId="6C74D361" w:rsidR="003C04FB" w:rsidRDefault="003C04FB" w:rsidP="003C04FB">
      <w:pPr>
        <w:pStyle w:val="Default"/>
        <w:rPr>
          <w:sz w:val="20"/>
          <w:szCs w:val="20"/>
        </w:rPr>
      </w:pPr>
      <w:r>
        <w:rPr>
          <w:sz w:val="20"/>
          <w:szCs w:val="20"/>
        </w:rPr>
        <w:t xml:space="preserve">Chang EA, </w:t>
      </w:r>
      <w:proofErr w:type="spellStart"/>
      <w:r>
        <w:rPr>
          <w:b/>
          <w:bCs/>
          <w:sz w:val="20"/>
          <w:szCs w:val="20"/>
        </w:rPr>
        <w:t>Beyhan</w:t>
      </w:r>
      <w:proofErr w:type="spellEnd"/>
      <w:r>
        <w:rPr>
          <w:b/>
          <w:bCs/>
          <w:sz w:val="20"/>
          <w:szCs w:val="20"/>
        </w:rPr>
        <w:t xml:space="preserve"> Z</w:t>
      </w:r>
      <w:r>
        <w:rPr>
          <w:sz w:val="20"/>
          <w:szCs w:val="20"/>
        </w:rPr>
        <w:t xml:space="preserve">, </w:t>
      </w:r>
      <w:proofErr w:type="spellStart"/>
      <w:r>
        <w:rPr>
          <w:sz w:val="20"/>
          <w:szCs w:val="20"/>
        </w:rPr>
        <w:t>Yoo</w:t>
      </w:r>
      <w:proofErr w:type="spellEnd"/>
      <w:r>
        <w:rPr>
          <w:sz w:val="20"/>
          <w:szCs w:val="20"/>
        </w:rPr>
        <w:t xml:space="preserve"> MS, </w:t>
      </w:r>
      <w:proofErr w:type="spellStart"/>
      <w:r>
        <w:rPr>
          <w:sz w:val="20"/>
          <w:szCs w:val="20"/>
        </w:rPr>
        <w:t>Siripattarapravat</w:t>
      </w:r>
      <w:proofErr w:type="spellEnd"/>
      <w:r>
        <w:rPr>
          <w:sz w:val="20"/>
          <w:szCs w:val="20"/>
        </w:rPr>
        <w:t xml:space="preserve"> K, Ko T, </w:t>
      </w:r>
      <w:proofErr w:type="spellStart"/>
      <w:r>
        <w:rPr>
          <w:sz w:val="20"/>
          <w:szCs w:val="20"/>
        </w:rPr>
        <w:t>Lookingland</w:t>
      </w:r>
      <w:proofErr w:type="spellEnd"/>
      <w:r>
        <w:rPr>
          <w:sz w:val="20"/>
          <w:szCs w:val="20"/>
        </w:rPr>
        <w:t xml:space="preserve"> KJ, Madhukar BV, </w:t>
      </w:r>
      <w:proofErr w:type="spellStart"/>
      <w:r>
        <w:rPr>
          <w:sz w:val="20"/>
          <w:szCs w:val="20"/>
        </w:rPr>
        <w:t>Cibelli</w:t>
      </w:r>
      <w:proofErr w:type="spellEnd"/>
      <w:r>
        <w:rPr>
          <w:sz w:val="20"/>
          <w:szCs w:val="20"/>
        </w:rPr>
        <w:t xml:space="preserve"> JB. Increased cellular turnover in response to fluoxetine in neuronal precursors derived from human embryonic stem cells. Int J Dev Biol. 2010;54(4):707-15. </w:t>
      </w:r>
    </w:p>
    <w:p w14:paraId="58DE24FA" w14:textId="77777777" w:rsidR="003C04FB" w:rsidRDefault="003C04FB" w:rsidP="003C04FB">
      <w:pPr>
        <w:pStyle w:val="Default"/>
        <w:rPr>
          <w:sz w:val="20"/>
          <w:szCs w:val="20"/>
        </w:rPr>
      </w:pPr>
    </w:p>
    <w:p w14:paraId="175970C8" w14:textId="34937BAC" w:rsidR="003C04FB" w:rsidRDefault="003C04FB" w:rsidP="003C04FB">
      <w:pPr>
        <w:pStyle w:val="Default"/>
        <w:rPr>
          <w:sz w:val="20"/>
          <w:szCs w:val="20"/>
        </w:rPr>
      </w:pPr>
      <w:r>
        <w:rPr>
          <w:sz w:val="20"/>
          <w:szCs w:val="20"/>
        </w:rPr>
        <w:t xml:space="preserve">Suhr ST, Chang EA, Rodriguez RM, Wang K, Ross PJ, </w:t>
      </w:r>
      <w:proofErr w:type="spellStart"/>
      <w:r>
        <w:rPr>
          <w:b/>
          <w:bCs/>
          <w:sz w:val="20"/>
          <w:szCs w:val="20"/>
        </w:rPr>
        <w:t>Beyhan</w:t>
      </w:r>
      <w:proofErr w:type="spellEnd"/>
      <w:r>
        <w:rPr>
          <w:b/>
          <w:bCs/>
          <w:sz w:val="20"/>
          <w:szCs w:val="20"/>
        </w:rPr>
        <w:t xml:space="preserve"> Z</w:t>
      </w:r>
      <w:r>
        <w:rPr>
          <w:sz w:val="20"/>
          <w:szCs w:val="20"/>
        </w:rPr>
        <w:t xml:space="preserve">, Murthy S, </w:t>
      </w:r>
      <w:proofErr w:type="spellStart"/>
      <w:r>
        <w:rPr>
          <w:sz w:val="20"/>
          <w:szCs w:val="20"/>
        </w:rPr>
        <w:t>Cibelli</w:t>
      </w:r>
      <w:proofErr w:type="spellEnd"/>
      <w:r>
        <w:rPr>
          <w:sz w:val="20"/>
          <w:szCs w:val="20"/>
        </w:rPr>
        <w:t xml:space="preserve"> JB. Telomere dynamics in human cells reprogrammed to pluripotency. </w:t>
      </w:r>
      <w:proofErr w:type="spellStart"/>
      <w:r>
        <w:rPr>
          <w:sz w:val="20"/>
          <w:szCs w:val="20"/>
        </w:rPr>
        <w:t>PLoS</w:t>
      </w:r>
      <w:proofErr w:type="spellEnd"/>
      <w:r>
        <w:rPr>
          <w:sz w:val="20"/>
          <w:szCs w:val="20"/>
        </w:rPr>
        <w:t xml:space="preserve"> One. 2009 Dec 2;4(12</w:t>
      </w:r>
      <w:proofErr w:type="gramStart"/>
      <w:r>
        <w:rPr>
          <w:sz w:val="20"/>
          <w:szCs w:val="20"/>
        </w:rPr>
        <w:t>):e</w:t>
      </w:r>
      <w:proofErr w:type="gramEnd"/>
      <w:r>
        <w:rPr>
          <w:sz w:val="20"/>
          <w:szCs w:val="20"/>
        </w:rPr>
        <w:t xml:space="preserve">8124. </w:t>
      </w:r>
    </w:p>
    <w:p w14:paraId="18FC4177" w14:textId="77777777" w:rsidR="003C04FB" w:rsidRDefault="003C04FB" w:rsidP="003C04FB">
      <w:pPr>
        <w:pStyle w:val="Default"/>
        <w:rPr>
          <w:sz w:val="20"/>
          <w:szCs w:val="20"/>
        </w:rPr>
      </w:pPr>
    </w:p>
    <w:p w14:paraId="5D486D84" w14:textId="57AC970D" w:rsidR="003C04FB" w:rsidRDefault="003C04FB" w:rsidP="003C04FB">
      <w:pPr>
        <w:pStyle w:val="Default"/>
        <w:rPr>
          <w:sz w:val="20"/>
          <w:szCs w:val="20"/>
        </w:rPr>
      </w:pPr>
      <w:r>
        <w:rPr>
          <w:sz w:val="20"/>
          <w:szCs w:val="20"/>
        </w:rPr>
        <w:t xml:space="preserve">Wang K, </w:t>
      </w:r>
      <w:proofErr w:type="spellStart"/>
      <w:r>
        <w:rPr>
          <w:b/>
          <w:bCs/>
          <w:sz w:val="20"/>
          <w:szCs w:val="20"/>
        </w:rPr>
        <w:t>Beyhan</w:t>
      </w:r>
      <w:proofErr w:type="spellEnd"/>
      <w:r>
        <w:rPr>
          <w:b/>
          <w:bCs/>
          <w:sz w:val="20"/>
          <w:szCs w:val="20"/>
        </w:rPr>
        <w:t xml:space="preserve"> Z</w:t>
      </w:r>
      <w:r>
        <w:rPr>
          <w:sz w:val="20"/>
          <w:szCs w:val="20"/>
        </w:rPr>
        <w:t xml:space="preserve">, Rodriguez RM, Ross PJ, </w:t>
      </w:r>
      <w:proofErr w:type="spellStart"/>
      <w:r>
        <w:rPr>
          <w:sz w:val="20"/>
          <w:szCs w:val="20"/>
        </w:rPr>
        <w:t>Iager</w:t>
      </w:r>
      <w:proofErr w:type="spellEnd"/>
      <w:r>
        <w:rPr>
          <w:sz w:val="20"/>
          <w:szCs w:val="20"/>
        </w:rPr>
        <w:t xml:space="preserve"> AE, Kaiser GG, Chen Y, </w:t>
      </w:r>
      <w:proofErr w:type="spellStart"/>
      <w:r>
        <w:rPr>
          <w:sz w:val="20"/>
          <w:szCs w:val="20"/>
        </w:rPr>
        <w:t>Cibelli</w:t>
      </w:r>
      <w:proofErr w:type="spellEnd"/>
      <w:r>
        <w:rPr>
          <w:sz w:val="20"/>
          <w:szCs w:val="20"/>
        </w:rPr>
        <w:t xml:space="preserve"> JB. Bovine ooplasm partially remodels primate somatic nuclei following somatic cell nuclear transfer. Cloning Stem Cells. 2009 Mar;11(1):187-202.</w:t>
      </w:r>
    </w:p>
    <w:p w14:paraId="132BC4DD" w14:textId="77777777" w:rsidR="003C04FB" w:rsidRDefault="003C04FB" w:rsidP="003C04FB">
      <w:pPr>
        <w:pStyle w:val="Default"/>
        <w:rPr>
          <w:sz w:val="20"/>
          <w:szCs w:val="20"/>
        </w:rPr>
      </w:pPr>
    </w:p>
    <w:p w14:paraId="3E9E3805" w14:textId="4DBCE1B3" w:rsidR="003C04FB" w:rsidRDefault="003C04FB" w:rsidP="003C04FB">
      <w:pPr>
        <w:pStyle w:val="Default"/>
        <w:rPr>
          <w:sz w:val="20"/>
          <w:szCs w:val="20"/>
        </w:rPr>
      </w:pPr>
      <w:r>
        <w:rPr>
          <w:sz w:val="20"/>
          <w:szCs w:val="20"/>
        </w:rPr>
        <w:lastRenderedPageBreak/>
        <w:t xml:space="preserve">Ross PJ, Rodriguez RM, </w:t>
      </w:r>
      <w:proofErr w:type="spellStart"/>
      <w:r>
        <w:rPr>
          <w:sz w:val="20"/>
          <w:szCs w:val="20"/>
        </w:rPr>
        <w:t>Iager</w:t>
      </w:r>
      <w:proofErr w:type="spellEnd"/>
      <w:r>
        <w:rPr>
          <w:sz w:val="20"/>
          <w:szCs w:val="20"/>
        </w:rPr>
        <w:t xml:space="preserve"> AE, </w:t>
      </w:r>
      <w:proofErr w:type="spellStart"/>
      <w:r>
        <w:rPr>
          <w:b/>
          <w:bCs/>
          <w:sz w:val="20"/>
          <w:szCs w:val="20"/>
        </w:rPr>
        <w:t>Beyhan</w:t>
      </w:r>
      <w:proofErr w:type="spellEnd"/>
      <w:r>
        <w:rPr>
          <w:b/>
          <w:bCs/>
          <w:sz w:val="20"/>
          <w:szCs w:val="20"/>
        </w:rPr>
        <w:t xml:space="preserve"> Z</w:t>
      </w:r>
      <w:r>
        <w:rPr>
          <w:sz w:val="20"/>
          <w:szCs w:val="20"/>
        </w:rPr>
        <w:t xml:space="preserve">, Wang K, </w:t>
      </w:r>
      <w:proofErr w:type="spellStart"/>
      <w:r>
        <w:rPr>
          <w:sz w:val="20"/>
          <w:szCs w:val="20"/>
        </w:rPr>
        <w:t>Ragina</w:t>
      </w:r>
      <w:proofErr w:type="spellEnd"/>
      <w:r>
        <w:rPr>
          <w:sz w:val="20"/>
          <w:szCs w:val="20"/>
        </w:rPr>
        <w:t xml:space="preserve"> NP, Yoon SY, </w:t>
      </w:r>
      <w:proofErr w:type="spellStart"/>
      <w:r>
        <w:rPr>
          <w:sz w:val="20"/>
          <w:szCs w:val="20"/>
        </w:rPr>
        <w:t>Fissore</w:t>
      </w:r>
      <w:proofErr w:type="spellEnd"/>
      <w:r>
        <w:rPr>
          <w:sz w:val="20"/>
          <w:szCs w:val="20"/>
        </w:rPr>
        <w:t xml:space="preserve"> RA, </w:t>
      </w:r>
      <w:proofErr w:type="spellStart"/>
      <w:r>
        <w:rPr>
          <w:sz w:val="20"/>
          <w:szCs w:val="20"/>
        </w:rPr>
        <w:t>Cibelli</w:t>
      </w:r>
      <w:proofErr w:type="spellEnd"/>
      <w:r>
        <w:rPr>
          <w:sz w:val="20"/>
          <w:szCs w:val="20"/>
        </w:rPr>
        <w:t xml:space="preserve"> JB. Activation of bovine somatic cell nuclear transfer embryos by PLCZ </w:t>
      </w:r>
      <w:proofErr w:type="spellStart"/>
      <w:r>
        <w:rPr>
          <w:sz w:val="20"/>
          <w:szCs w:val="20"/>
        </w:rPr>
        <w:t>cRNA</w:t>
      </w:r>
      <w:proofErr w:type="spellEnd"/>
      <w:r>
        <w:rPr>
          <w:sz w:val="20"/>
          <w:szCs w:val="20"/>
        </w:rPr>
        <w:t xml:space="preserve"> injection. Reproduction. 2009 Mar;137(3):427-37. </w:t>
      </w:r>
    </w:p>
    <w:p w14:paraId="622B7926" w14:textId="77777777" w:rsidR="003C04FB" w:rsidRDefault="003C04FB" w:rsidP="003C04FB">
      <w:pPr>
        <w:pStyle w:val="Default"/>
        <w:rPr>
          <w:sz w:val="20"/>
          <w:szCs w:val="20"/>
        </w:rPr>
      </w:pPr>
    </w:p>
    <w:p w14:paraId="56D7F434" w14:textId="04F6BE50" w:rsidR="003C04FB" w:rsidRDefault="003C04FB" w:rsidP="003C04FB">
      <w:pPr>
        <w:pStyle w:val="Default"/>
        <w:rPr>
          <w:sz w:val="20"/>
          <w:szCs w:val="20"/>
        </w:rPr>
      </w:pPr>
      <w:proofErr w:type="spellStart"/>
      <w:r>
        <w:rPr>
          <w:sz w:val="20"/>
          <w:szCs w:val="20"/>
        </w:rPr>
        <w:t>Iager</w:t>
      </w:r>
      <w:proofErr w:type="spellEnd"/>
      <w:r>
        <w:rPr>
          <w:sz w:val="20"/>
          <w:szCs w:val="20"/>
        </w:rPr>
        <w:t xml:space="preserve"> AE, </w:t>
      </w:r>
      <w:proofErr w:type="spellStart"/>
      <w:r>
        <w:rPr>
          <w:sz w:val="20"/>
          <w:szCs w:val="20"/>
        </w:rPr>
        <w:t>Ragina</w:t>
      </w:r>
      <w:proofErr w:type="spellEnd"/>
      <w:r>
        <w:rPr>
          <w:sz w:val="20"/>
          <w:szCs w:val="20"/>
        </w:rPr>
        <w:t xml:space="preserve"> NP, Ross PJ, </w:t>
      </w:r>
      <w:proofErr w:type="spellStart"/>
      <w:r>
        <w:rPr>
          <w:b/>
          <w:bCs/>
          <w:sz w:val="20"/>
          <w:szCs w:val="20"/>
        </w:rPr>
        <w:t>Beyhan</w:t>
      </w:r>
      <w:proofErr w:type="spellEnd"/>
      <w:r>
        <w:rPr>
          <w:b/>
          <w:bCs/>
          <w:sz w:val="20"/>
          <w:szCs w:val="20"/>
        </w:rPr>
        <w:t xml:space="preserve"> Z</w:t>
      </w:r>
      <w:r>
        <w:rPr>
          <w:sz w:val="20"/>
          <w:szCs w:val="20"/>
        </w:rPr>
        <w:t xml:space="preserve">, </w:t>
      </w:r>
      <w:proofErr w:type="spellStart"/>
      <w:r>
        <w:rPr>
          <w:sz w:val="20"/>
          <w:szCs w:val="20"/>
        </w:rPr>
        <w:t>Cunniff</w:t>
      </w:r>
      <w:proofErr w:type="spellEnd"/>
      <w:r>
        <w:rPr>
          <w:sz w:val="20"/>
          <w:szCs w:val="20"/>
        </w:rPr>
        <w:t xml:space="preserve"> K, Rodriguez RM, </w:t>
      </w:r>
      <w:proofErr w:type="spellStart"/>
      <w:r>
        <w:rPr>
          <w:sz w:val="20"/>
          <w:szCs w:val="20"/>
        </w:rPr>
        <w:t>Cibelli</w:t>
      </w:r>
      <w:proofErr w:type="spellEnd"/>
      <w:r>
        <w:rPr>
          <w:sz w:val="20"/>
          <w:szCs w:val="20"/>
        </w:rPr>
        <w:t xml:space="preserve"> JB. </w:t>
      </w:r>
      <w:proofErr w:type="spellStart"/>
      <w:r>
        <w:rPr>
          <w:sz w:val="20"/>
          <w:szCs w:val="20"/>
        </w:rPr>
        <w:t>Trichostatin</w:t>
      </w:r>
      <w:proofErr w:type="spellEnd"/>
      <w:r>
        <w:rPr>
          <w:sz w:val="20"/>
          <w:szCs w:val="20"/>
        </w:rPr>
        <w:t xml:space="preserve"> A improves histone acetylation in bovine somatic cell nuclear transfer early embryos. Cloning Stem Cells. 2008 Sep;10 (3): 371-9. </w:t>
      </w:r>
    </w:p>
    <w:p w14:paraId="08EFA336" w14:textId="77777777" w:rsidR="003C04FB" w:rsidRDefault="003C04FB" w:rsidP="003C04FB">
      <w:pPr>
        <w:pStyle w:val="Default"/>
        <w:rPr>
          <w:sz w:val="20"/>
          <w:szCs w:val="20"/>
        </w:rPr>
      </w:pPr>
    </w:p>
    <w:p w14:paraId="35C0474F" w14:textId="4EC34DEF" w:rsidR="003C04FB" w:rsidRDefault="003C04FB" w:rsidP="003C04FB">
      <w:pPr>
        <w:pStyle w:val="Default"/>
        <w:rPr>
          <w:sz w:val="20"/>
          <w:szCs w:val="20"/>
        </w:rPr>
      </w:pPr>
      <w:r>
        <w:rPr>
          <w:sz w:val="20"/>
          <w:szCs w:val="20"/>
        </w:rPr>
        <w:t xml:space="preserve">Ross PJ, </w:t>
      </w:r>
      <w:proofErr w:type="spellStart"/>
      <w:r>
        <w:rPr>
          <w:b/>
          <w:bCs/>
          <w:sz w:val="20"/>
          <w:szCs w:val="20"/>
        </w:rPr>
        <w:t>Beyhan</w:t>
      </w:r>
      <w:proofErr w:type="spellEnd"/>
      <w:r>
        <w:rPr>
          <w:b/>
          <w:bCs/>
          <w:sz w:val="20"/>
          <w:szCs w:val="20"/>
        </w:rPr>
        <w:t xml:space="preserve"> Z</w:t>
      </w:r>
      <w:r>
        <w:rPr>
          <w:sz w:val="20"/>
          <w:szCs w:val="20"/>
        </w:rPr>
        <w:t xml:space="preserve">, </w:t>
      </w:r>
      <w:proofErr w:type="spellStart"/>
      <w:r>
        <w:rPr>
          <w:sz w:val="20"/>
          <w:szCs w:val="20"/>
        </w:rPr>
        <w:t>Iager</w:t>
      </w:r>
      <w:proofErr w:type="spellEnd"/>
      <w:r>
        <w:rPr>
          <w:sz w:val="20"/>
          <w:szCs w:val="20"/>
        </w:rPr>
        <w:t xml:space="preserve"> AE, Yoon SY, </w:t>
      </w:r>
      <w:proofErr w:type="spellStart"/>
      <w:r>
        <w:rPr>
          <w:sz w:val="20"/>
          <w:szCs w:val="20"/>
        </w:rPr>
        <w:t>Malcuit</w:t>
      </w:r>
      <w:proofErr w:type="spellEnd"/>
      <w:r>
        <w:rPr>
          <w:sz w:val="20"/>
          <w:szCs w:val="20"/>
        </w:rPr>
        <w:t xml:space="preserve"> C, </w:t>
      </w:r>
      <w:proofErr w:type="spellStart"/>
      <w:r>
        <w:rPr>
          <w:sz w:val="20"/>
          <w:szCs w:val="20"/>
        </w:rPr>
        <w:t>Schellander</w:t>
      </w:r>
      <w:proofErr w:type="spellEnd"/>
      <w:r>
        <w:rPr>
          <w:sz w:val="20"/>
          <w:szCs w:val="20"/>
        </w:rPr>
        <w:t xml:space="preserve"> K, </w:t>
      </w:r>
      <w:proofErr w:type="spellStart"/>
      <w:r>
        <w:rPr>
          <w:sz w:val="20"/>
          <w:szCs w:val="20"/>
        </w:rPr>
        <w:t>Fissore</w:t>
      </w:r>
      <w:proofErr w:type="spellEnd"/>
      <w:r>
        <w:rPr>
          <w:sz w:val="20"/>
          <w:szCs w:val="20"/>
        </w:rPr>
        <w:t xml:space="preserve"> RA, </w:t>
      </w:r>
      <w:proofErr w:type="spellStart"/>
      <w:r>
        <w:rPr>
          <w:sz w:val="20"/>
          <w:szCs w:val="20"/>
        </w:rPr>
        <w:t>Cibelli</w:t>
      </w:r>
      <w:proofErr w:type="spellEnd"/>
      <w:r>
        <w:rPr>
          <w:sz w:val="20"/>
          <w:szCs w:val="20"/>
        </w:rPr>
        <w:t xml:space="preserve"> JB. Parthenogenetic activation of bovine oocytes using bovine and murine phospholipase C zeta. BMC Dev Biol. 2008 Feb </w:t>
      </w:r>
      <w:proofErr w:type="gramStart"/>
      <w:r>
        <w:rPr>
          <w:sz w:val="20"/>
          <w:szCs w:val="20"/>
        </w:rPr>
        <w:t>19;8:16</w:t>
      </w:r>
      <w:proofErr w:type="gramEnd"/>
      <w:r>
        <w:rPr>
          <w:sz w:val="20"/>
          <w:szCs w:val="20"/>
        </w:rPr>
        <w:t>.</w:t>
      </w:r>
    </w:p>
    <w:p w14:paraId="3591AC48" w14:textId="77777777" w:rsidR="003C04FB" w:rsidRDefault="003C04FB" w:rsidP="003C04FB">
      <w:pPr>
        <w:pStyle w:val="Default"/>
        <w:rPr>
          <w:sz w:val="20"/>
          <w:szCs w:val="20"/>
        </w:rPr>
      </w:pPr>
    </w:p>
    <w:p w14:paraId="2C7C6210" w14:textId="05AA8C9E" w:rsidR="003C04FB" w:rsidRDefault="003C04FB" w:rsidP="003C04FB">
      <w:pPr>
        <w:pStyle w:val="Default"/>
        <w:rPr>
          <w:sz w:val="20"/>
          <w:szCs w:val="20"/>
        </w:rPr>
      </w:pPr>
      <w:proofErr w:type="spellStart"/>
      <w:r>
        <w:rPr>
          <w:b/>
          <w:bCs/>
          <w:sz w:val="20"/>
          <w:szCs w:val="20"/>
        </w:rPr>
        <w:t>Beyhan</w:t>
      </w:r>
      <w:proofErr w:type="spellEnd"/>
      <w:r>
        <w:rPr>
          <w:b/>
          <w:bCs/>
          <w:sz w:val="20"/>
          <w:szCs w:val="20"/>
        </w:rPr>
        <w:t xml:space="preserve"> Z</w:t>
      </w:r>
      <w:r>
        <w:rPr>
          <w:sz w:val="20"/>
          <w:szCs w:val="20"/>
        </w:rPr>
        <w:t xml:space="preserve">, </w:t>
      </w:r>
      <w:proofErr w:type="spellStart"/>
      <w:r>
        <w:rPr>
          <w:sz w:val="20"/>
          <w:szCs w:val="20"/>
        </w:rPr>
        <w:t>Iager</w:t>
      </w:r>
      <w:proofErr w:type="spellEnd"/>
      <w:r>
        <w:rPr>
          <w:sz w:val="20"/>
          <w:szCs w:val="20"/>
        </w:rPr>
        <w:t xml:space="preserve"> AE, </w:t>
      </w:r>
      <w:proofErr w:type="spellStart"/>
      <w:r>
        <w:rPr>
          <w:sz w:val="20"/>
          <w:szCs w:val="20"/>
        </w:rPr>
        <w:t>Cibelli</w:t>
      </w:r>
      <w:proofErr w:type="spellEnd"/>
      <w:r>
        <w:rPr>
          <w:sz w:val="20"/>
          <w:szCs w:val="20"/>
        </w:rPr>
        <w:t xml:space="preserve"> JB. Interspecies nuclear transfer: implications for embryonic stem cell biology. Cell Stem Cell. 2007 Nov;1(5):502-12. </w:t>
      </w:r>
    </w:p>
    <w:p w14:paraId="7AE136CD" w14:textId="77777777" w:rsidR="003C04FB" w:rsidRDefault="003C04FB" w:rsidP="003C04FB">
      <w:pPr>
        <w:pStyle w:val="Default"/>
        <w:rPr>
          <w:sz w:val="20"/>
          <w:szCs w:val="20"/>
        </w:rPr>
      </w:pPr>
    </w:p>
    <w:p w14:paraId="3ACADAC7" w14:textId="646FD144" w:rsidR="003C04FB" w:rsidRDefault="003C04FB" w:rsidP="003C04FB">
      <w:pPr>
        <w:pStyle w:val="Default"/>
        <w:rPr>
          <w:sz w:val="20"/>
          <w:szCs w:val="20"/>
        </w:rPr>
      </w:pPr>
      <w:proofErr w:type="spellStart"/>
      <w:r>
        <w:rPr>
          <w:b/>
          <w:bCs/>
          <w:sz w:val="20"/>
          <w:szCs w:val="20"/>
        </w:rPr>
        <w:t>Beyhan</w:t>
      </w:r>
      <w:proofErr w:type="spellEnd"/>
      <w:r>
        <w:rPr>
          <w:b/>
          <w:bCs/>
          <w:sz w:val="20"/>
          <w:szCs w:val="20"/>
        </w:rPr>
        <w:t xml:space="preserve"> Z</w:t>
      </w:r>
      <w:r>
        <w:rPr>
          <w:sz w:val="20"/>
          <w:szCs w:val="20"/>
        </w:rPr>
        <w:t xml:space="preserve">, Ross PJ, </w:t>
      </w:r>
      <w:proofErr w:type="spellStart"/>
      <w:r>
        <w:rPr>
          <w:sz w:val="20"/>
          <w:szCs w:val="20"/>
        </w:rPr>
        <w:t>Iager</w:t>
      </w:r>
      <w:proofErr w:type="spellEnd"/>
      <w:r>
        <w:rPr>
          <w:sz w:val="20"/>
          <w:szCs w:val="20"/>
        </w:rPr>
        <w:t xml:space="preserve"> AE, </w:t>
      </w:r>
      <w:proofErr w:type="spellStart"/>
      <w:r>
        <w:rPr>
          <w:sz w:val="20"/>
          <w:szCs w:val="20"/>
        </w:rPr>
        <w:t>Kocabas</w:t>
      </w:r>
      <w:proofErr w:type="spellEnd"/>
      <w:r>
        <w:rPr>
          <w:sz w:val="20"/>
          <w:szCs w:val="20"/>
        </w:rPr>
        <w:t xml:space="preserve"> AM, </w:t>
      </w:r>
      <w:proofErr w:type="spellStart"/>
      <w:r>
        <w:rPr>
          <w:sz w:val="20"/>
          <w:szCs w:val="20"/>
        </w:rPr>
        <w:t>Cunniff</w:t>
      </w:r>
      <w:proofErr w:type="spellEnd"/>
      <w:r>
        <w:rPr>
          <w:sz w:val="20"/>
          <w:szCs w:val="20"/>
        </w:rPr>
        <w:t xml:space="preserve"> K, Rosa GJ, </w:t>
      </w:r>
      <w:proofErr w:type="spellStart"/>
      <w:r>
        <w:rPr>
          <w:sz w:val="20"/>
          <w:szCs w:val="20"/>
        </w:rPr>
        <w:t>Cibelli</w:t>
      </w:r>
      <w:proofErr w:type="spellEnd"/>
      <w:r>
        <w:rPr>
          <w:sz w:val="20"/>
          <w:szCs w:val="20"/>
        </w:rPr>
        <w:t xml:space="preserve"> JB. Transcriptional reprogramming of somatic cell nuclei during preimplantation development of cloned bovine embryos. Dev Biol. 2007 May 15;305(2):637-49. </w:t>
      </w:r>
    </w:p>
    <w:p w14:paraId="30BC010F" w14:textId="77777777" w:rsidR="003C04FB" w:rsidRDefault="003C04FB" w:rsidP="003C04FB">
      <w:pPr>
        <w:pStyle w:val="Default"/>
        <w:rPr>
          <w:sz w:val="20"/>
          <w:szCs w:val="20"/>
        </w:rPr>
      </w:pPr>
    </w:p>
    <w:p w14:paraId="1337CB67" w14:textId="7B6245AC" w:rsidR="003C04FB" w:rsidRDefault="003C04FB" w:rsidP="003C04FB">
      <w:pPr>
        <w:pStyle w:val="Default"/>
        <w:rPr>
          <w:sz w:val="20"/>
          <w:szCs w:val="20"/>
        </w:rPr>
      </w:pPr>
      <w:r>
        <w:rPr>
          <w:sz w:val="20"/>
          <w:szCs w:val="20"/>
        </w:rPr>
        <w:t xml:space="preserve"> </w:t>
      </w:r>
      <w:proofErr w:type="spellStart"/>
      <w:r>
        <w:rPr>
          <w:b/>
          <w:bCs/>
          <w:sz w:val="20"/>
          <w:szCs w:val="20"/>
        </w:rPr>
        <w:t>Beyhan</w:t>
      </w:r>
      <w:proofErr w:type="spellEnd"/>
      <w:r>
        <w:rPr>
          <w:b/>
          <w:bCs/>
          <w:sz w:val="20"/>
          <w:szCs w:val="20"/>
        </w:rPr>
        <w:t xml:space="preserve"> Z</w:t>
      </w:r>
      <w:r>
        <w:rPr>
          <w:sz w:val="20"/>
          <w:szCs w:val="20"/>
        </w:rPr>
        <w:t xml:space="preserve">, Forsberg EJ, </w:t>
      </w:r>
      <w:proofErr w:type="spellStart"/>
      <w:r>
        <w:rPr>
          <w:sz w:val="20"/>
          <w:szCs w:val="20"/>
        </w:rPr>
        <w:t>Eilertsen</w:t>
      </w:r>
      <w:proofErr w:type="spellEnd"/>
      <w:r>
        <w:rPr>
          <w:sz w:val="20"/>
          <w:szCs w:val="20"/>
        </w:rPr>
        <w:t xml:space="preserve"> KJ, Kent-First M, First NL. Gene expression in bovine nuclear transfer embryos in relation to donor cell efficiency in producing live offspring. Mol </w:t>
      </w:r>
      <w:proofErr w:type="spellStart"/>
      <w:r>
        <w:rPr>
          <w:sz w:val="20"/>
          <w:szCs w:val="20"/>
        </w:rPr>
        <w:t>Reprod</w:t>
      </w:r>
      <w:proofErr w:type="spellEnd"/>
      <w:r>
        <w:rPr>
          <w:sz w:val="20"/>
          <w:szCs w:val="20"/>
        </w:rPr>
        <w:t xml:space="preserve"> Dev. 2007 Jan;74(1):18-27 </w:t>
      </w:r>
    </w:p>
    <w:p w14:paraId="0417E255" w14:textId="77777777" w:rsidR="003C04FB" w:rsidRDefault="003C04FB" w:rsidP="003C04FB">
      <w:pPr>
        <w:pStyle w:val="Default"/>
        <w:rPr>
          <w:sz w:val="20"/>
          <w:szCs w:val="20"/>
        </w:rPr>
      </w:pPr>
    </w:p>
    <w:p w14:paraId="5E82F05A" w14:textId="313ADA14" w:rsidR="003C04FB" w:rsidRDefault="003C04FB" w:rsidP="003C04FB">
      <w:pPr>
        <w:pStyle w:val="Default"/>
        <w:rPr>
          <w:sz w:val="20"/>
          <w:szCs w:val="20"/>
        </w:rPr>
      </w:pPr>
      <w:proofErr w:type="spellStart"/>
      <w:r>
        <w:rPr>
          <w:sz w:val="20"/>
          <w:szCs w:val="20"/>
        </w:rPr>
        <w:t>Kocabas</w:t>
      </w:r>
      <w:proofErr w:type="spellEnd"/>
      <w:r>
        <w:rPr>
          <w:sz w:val="20"/>
          <w:szCs w:val="20"/>
        </w:rPr>
        <w:t xml:space="preserve"> AM, Crosby J, Ross PJ, </w:t>
      </w:r>
      <w:proofErr w:type="spellStart"/>
      <w:r>
        <w:rPr>
          <w:sz w:val="20"/>
          <w:szCs w:val="20"/>
        </w:rPr>
        <w:t>Otu</w:t>
      </w:r>
      <w:proofErr w:type="spellEnd"/>
      <w:r>
        <w:rPr>
          <w:sz w:val="20"/>
          <w:szCs w:val="20"/>
        </w:rPr>
        <w:t xml:space="preserve"> HH, </w:t>
      </w:r>
      <w:proofErr w:type="spellStart"/>
      <w:r>
        <w:rPr>
          <w:b/>
          <w:bCs/>
          <w:sz w:val="20"/>
          <w:szCs w:val="20"/>
        </w:rPr>
        <w:t>Beyhan</w:t>
      </w:r>
      <w:proofErr w:type="spellEnd"/>
      <w:r>
        <w:rPr>
          <w:b/>
          <w:bCs/>
          <w:sz w:val="20"/>
          <w:szCs w:val="20"/>
        </w:rPr>
        <w:t xml:space="preserve"> Z</w:t>
      </w:r>
      <w:r>
        <w:rPr>
          <w:sz w:val="20"/>
          <w:szCs w:val="20"/>
        </w:rPr>
        <w:t xml:space="preserve">, Can H, Tam WL, Rosa GJ, </w:t>
      </w:r>
      <w:proofErr w:type="spellStart"/>
      <w:r>
        <w:rPr>
          <w:sz w:val="20"/>
          <w:szCs w:val="20"/>
        </w:rPr>
        <w:t>Halgren</w:t>
      </w:r>
      <w:proofErr w:type="spellEnd"/>
      <w:r>
        <w:rPr>
          <w:sz w:val="20"/>
          <w:szCs w:val="20"/>
        </w:rPr>
        <w:t xml:space="preserve"> RG, Lim B, Fernandez E, </w:t>
      </w:r>
      <w:proofErr w:type="spellStart"/>
      <w:r>
        <w:rPr>
          <w:sz w:val="20"/>
          <w:szCs w:val="20"/>
        </w:rPr>
        <w:t>Cibelli</w:t>
      </w:r>
      <w:proofErr w:type="spellEnd"/>
      <w:r>
        <w:rPr>
          <w:sz w:val="20"/>
          <w:szCs w:val="20"/>
        </w:rPr>
        <w:t xml:space="preserve"> JB. The transcriptome of human oocytes. Proc Natl </w:t>
      </w:r>
      <w:proofErr w:type="spellStart"/>
      <w:r>
        <w:rPr>
          <w:sz w:val="20"/>
          <w:szCs w:val="20"/>
        </w:rPr>
        <w:t>Acad</w:t>
      </w:r>
      <w:proofErr w:type="spellEnd"/>
      <w:r>
        <w:rPr>
          <w:sz w:val="20"/>
          <w:szCs w:val="20"/>
        </w:rPr>
        <w:t xml:space="preserve"> Sci U S A. 2006 Sep 19;103(38):14027-32.</w:t>
      </w:r>
    </w:p>
    <w:p w14:paraId="39CD0E54" w14:textId="77777777" w:rsidR="003C04FB" w:rsidRDefault="003C04FB" w:rsidP="003C04FB">
      <w:pPr>
        <w:pStyle w:val="Default"/>
        <w:rPr>
          <w:sz w:val="20"/>
          <w:szCs w:val="20"/>
        </w:rPr>
      </w:pPr>
    </w:p>
    <w:p w14:paraId="577E0435" w14:textId="4DAAA47C" w:rsidR="003C04FB" w:rsidRDefault="003C04FB" w:rsidP="003C04FB">
      <w:pPr>
        <w:pStyle w:val="Default"/>
        <w:rPr>
          <w:sz w:val="20"/>
          <w:szCs w:val="20"/>
        </w:rPr>
      </w:pPr>
      <w:proofErr w:type="spellStart"/>
      <w:r>
        <w:rPr>
          <w:sz w:val="20"/>
          <w:szCs w:val="20"/>
        </w:rPr>
        <w:t>Cibelli</w:t>
      </w:r>
      <w:proofErr w:type="spellEnd"/>
      <w:r>
        <w:rPr>
          <w:sz w:val="20"/>
          <w:szCs w:val="20"/>
        </w:rPr>
        <w:t xml:space="preserve"> JB, </w:t>
      </w:r>
      <w:proofErr w:type="spellStart"/>
      <w:r>
        <w:rPr>
          <w:sz w:val="20"/>
          <w:szCs w:val="20"/>
        </w:rPr>
        <w:t>Kocabas</w:t>
      </w:r>
      <w:proofErr w:type="spellEnd"/>
      <w:r>
        <w:rPr>
          <w:sz w:val="20"/>
          <w:szCs w:val="20"/>
        </w:rPr>
        <w:t xml:space="preserve"> AM, </w:t>
      </w:r>
      <w:proofErr w:type="spellStart"/>
      <w:r>
        <w:rPr>
          <w:b/>
          <w:bCs/>
          <w:sz w:val="20"/>
          <w:szCs w:val="20"/>
        </w:rPr>
        <w:t>Beyhan</w:t>
      </w:r>
      <w:proofErr w:type="spellEnd"/>
      <w:r>
        <w:rPr>
          <w:b/>
          <w:bCs/>
          <w:sz w:val="20"/>
          <w:szCs w:val="20"/>
        </w:rPr>
        <w:t xml:space="preserve"> Z</w:t>
      </w:r>
      <w:r>
        <w:rPr>
          <w:sz w:val="20"/>
          <w:szCs w:val="20"/>
        </w:rPr>
        <w:t>, Ross PJ. Cellular reprogramming for the creation of patient-specific embryonic stem cells. Stem Cell Rev. 2006;2(4):289-95.</w:t>
      </w:r>
    </w:p>
    <w:p w14:paraId="2674F7B9" w14:textId="77777777" w:rsidR="003C04FB" w:rsidRDefault="003C04FB" w:rsidP="003C04FB">
      <w:pPr>
        <w:pStyle w:val="Default"/>
        <w:rPr>
          <w:sz w:val="20"/>
          <w:szCs w:val="20"/>
        </w:rPr>
      </w:pPr>
    </w:p>
    <w:p w14:paraId="77CE67A2" w14:textId="62E463BA" w:rsidR="003C04FB" w:rsidRDefault="003C04FB" w:rsidP="003C04FB">
      <w:pPr>
        <w:pStyle w:val="Default"/>
        <w:rPr>
          <w:color w:val="auto"/>
          <w:sz w:val="20"/>
          <w:szCs w:val="20"/>
        </w:rPr>
      </w:pPr>
      <w:r>
        <w:rPr>
          <w:rFonts w:cs="Times New Roman"/>
          <w:color w:val="auto"/>
          <w:sz w:val="20"/>
          <w:szCs w:val="20"/>
        </w:rPr>
        <w:t xml:space="preserve">Kang YK, Lee HJ, Shim JJ, Yeo S, Kim SH, Koo DB, Lee KK, </w:t>
      </w:r>
      <w:proofErr w:type="spellStart"/>
      <w:r>
        <w:rPr>
          <w:b/>
          <w:bCs/>
          <w:color w:val="auto"/>
          <w:sz w:val="20"/>
          <w:szCs w:val="20"/>
        </w:rPr>
        <w:t>Beyhan</w:t>
      </w:r>
      <w:proofErr w:type="spellEnd"/>
      <w:r>
        <w:rPr>
          <w:b/>
          <w:bCs/>
          <w:color w:val="auto"/>
          <w:sz w:val="20"/>
          <w:szCs w:val="20"/>
        </w:rPr>
        <w:t xml:space="preserve"> Z</w:t>
      </w:r>
      <w:r>
        <w:rPr>
          <w:color w:val="auto"/>
          <w:sz w:val="20"/>
          <w:szCs w:val="20"/>
        </w:rPr>
        <w:t xml:space="preserve">, First NL, Han YM. Varied patterns of DNA methylation change between different satellite regions in bovine preimplantation development. Mol </w:t>
      </w:r>
      <w:proofErr w:type="spellStart"/>
      <w:r>
        <w:rPr>
          <w:color w:val="auto"/>
          <w:sz w:val="20"/>
          <w:szCs w:val="20"/>
        </w:rPr>
        <w:t>Reprod</w:t>
      </w:r>
      <w:proofErr w:type="spellEnd"/>
      <w:r>
        <w:rPr>
          <w:color w:val="auto"/>
          <w:sz w:val="20"/>
          <w:szCs w:val="20"/>
        </w:rPr>
        <w:t xml:space="preserve"> Dev. 2005 May;71(1):29-35.</w:t>
      </w:r>
    </w:p>
    <w:p w14:paraId="6ED2AF48" w14:textId="239B5FC2" w:rsidR="003C04FB" w:rsidRDefault="003C04FB" w:rsidP="003C04FB">
      <w:pPr>
        <w:pStyle w:val="Default"/>
        <w:rPr>
          <w:color w:val="auto"/>
          <w:sz w:val="20"/>
          <w:szCs w:val="20"/>
        </w:rPr>
      </w:pPr>
    </w:p>
    <w:p w14:paraId="3B31E27B" w14:textId="77777777" w:rsidR="003C04FB" w:rsidRDefault="003C04FB" w:rsidP="003C04FB">
      <w:pPr>
        <w:pStyle w:val="Default"/>
        <w:rPr>
          <w:color w:val="auto"/>
          <w:sz w:val="20"/>
          <w:szCs w:val="20"/>
        </w:rPr>
      </w:pPr>
      <w:proofErr w:type="spellStart"/>
      <w:r>
        <w:rPr>
          <w:color w:val="auto"/>
          <w:sz w:val="20"/>
          <w:szCs w:val="20"/>
        </w:rPr>
        <w:t>Mitalipova</w:t>
      </w:r>
      <w:proofErr w:type="spellEnd"/>
      <w:r>
        <w:rPr>
          <w:color w:val="auto"/>
          <w:sz w:val="20"/>
          <w:szCs w:val="20"/>
        </w:rPr>
        <w:t xml:space="preserve"> M, </w:t>
      </w:r>
      <w:proofErr w:type="spellStart"/>
      <w:r>
        <w:rPr>
          <w:b/>
          <w:bCs/>
          <w:color w:val="auto"/>
          <w:sz w:val="20"/>
          <w:szCs w:val="20"/>
        </w:rPr>
        <w:t>Beyhan</w:t>
      </w:r>
      <w:proofErr w:type="spellEnd"/>
      <w:r>
        <w:rPr>
          <w:b/>
          <w:bCs/>
          <w:color w:val="auto"/>
          <w:sz w:val="20"/>
          <w:szCs w:val="20"/>
        </w:rPr>
        <w:t xml:space="preserve"> Z</w:t>
      </w:r>
      <w:r>
        <w:rPr>
          <w:color w:val="auto"/>
          <w:sz w:val="20"/>
          <w:szCs w:val="20"/>
        </w:rPr>
        <w:t xml:space="preserve">, First NL. Pluripotency of bovine embryonic cell line derived from </w:t>
      </w:r>
      <w:proofErr w:type="spellStart"/>
      <w:r>
        <w:rPr>
          <w:color w:val="auto"/>
          <w:sz w:val="20"/>
          <w:szCs w:val="20"/>
        </w:rPr>
        <w:t>precompacting</w:t>
      </w:r>
      <w:proofErr w:type="spellEnd"/>
      <w:r>
        <w:rPr>
          <w:color w:val="auto"/>
          <w:sz w:val="20"/>
          <w:szCs w:val="20"/>
        </w:rPr>
        <w:t xml:space="preserve"> embryos. Cloning. 2001;3(2):59-67.</w:t>
      </w:r>
    </w:p>
    <w:p w14:paraId="03CA5EC8" w14:textId="77777777" w:rsidR="003C04FB" w:rsidRDefault="003C04FB" w:rsidP="003C04FB">
      <w:pPr>
        <w:pStyle w:val="Default"/>
        <w:rPr>
          <w:color w:val="auto"/>
          <w:sz w:val="20"/>
          <w:szCs w:val="20"/>
        </w:rPr>
      </w:pPr>
      <w:r>
        <w:rPr>
          <w:color w:val="auto"/>
          <w:sz w:val="20"/>
          <w:szCs w:val="20"/>
        </w:rPr>
        <w:t xml:space="preserve"> </w:t>
      </w:r>
    </w:p>
    <w:p w14:paraId="05A2C6D2" w14:textId="77777777" w:rsidR="003C04FB" w:rsidRDefault="003C04FB" w:rsidP="003C04FB">
      <w:pPr>
        <w:pStyle w:val="Default"/>
        <w:rPr>
          <w:color w:val="auto"/>
          <w:sz w:val="20"/>
          <w:szCs w:val="20"/>
        </w:rPr>
      </w:pPr>
      <w:proofErr w:type="spellStart"/>
      <w:r>
        <w:rPr>
          <w:b/>
          <w:bCs/>
          <w:color w:val="auto"/>
          <w:sz w:val="20"/>
          <w:szCs w:val="20"/>
        </w:rPr>
        <w:t>Beyhan</w:t>
      </w:r>
      <w:proofErr w:type="spellEnd"/>
      <w:r>
        <w:rPr>
          <w:b/>
          <w:bCs/>
          <w:color w:val="auto"/>
          <w:sz w:val="20"/>
          <w:szCs w:val="20"/>
        </w:rPr>
        <w:t xml:space="preserve"> Z</w:t>
      </w:r>
      <w:r>
        <w:rPr>
          <w:color w:val="auto"/>
          <w:sz w:val="20"/>
          <w:szCs w:val="20"/>
        </w:rPr>
        <w:t xml:space="preserve">, Johnson LA, First NL. Sexual dimorphism in IVM-IVF bovine embryos produced from X and Y chromosome-bearing spermatozoa sorted by high-speed flow cytometry. Theriogenology. 1999 Jul 1;52(1):35-48. Erratum in: Theriogenology 1999 Oct 15;52(6):1115-6 </w:t>
      </w:r>
    </w:p>
    <w:p w14:paraId="50B2278D" w14:textId="77777777" w:rsidR="003C04FB" w:rsidRDefault="003C04FB" w:rsidP="003C04FB">
      <w:pPr>
        <w:pStyle w:val="Default"/>
        <w:rPr>
          <w:color w:val="auto"/>
          <w:sz w:val="20"/>
          <w:szCs w:val="20"/>
        </w:rPr>
      </w:pPr>
    </w:p>
    <w:p w14:paraId="5DA42E14" w14:textId="77777777" w:rsidR="003C04FB" w:rsidRPr="00A128A0" w:rsidRDefault="003C04FB" w:rsidP="003C04FB">
      <w:pPr>
        <w:pStyle w:val="DataField11pt-Single"/>
        <w:rPr>
          <w:rStyle w:val="Strong"/>
        </w:rPr>
      </w:pPr>
      <w:proofErr w:type="spellStart"/>
      <w:r>
        <w:rPr>
          <w:sz w:val="20"/>
        </w:rPr>
        <w:t>Dominko</w:t>
      </w:r>
      <w:proofErr w:type="spellEnd"/>
      <w:r>
        <w:rPr>
          <w:sz w:val="20"/>
        </w:rPr>
        <w:t xml:space="preserve"> T, </w:t>
      </w:r>
      <w:proofErr w:type="spellStart"/>
      <w:r>
        <w:rPr>
          <w:sz w:val="20"/>
        </w:rPr>
        <w:t>Mitalipova</w:t>
      </w:r>
      <w:proofErr w:type="spellEnd"/>
      <w:r>
        <w:rPr>
          <w:sz w:val="20"/>
        </w:rPr>
        <w:t xml:space="preserve"> M, Haley B, </w:t>
      </w:r>
      <w:proofErr w:type="spellStart"/>
      <w:r>
        <w:rPr>
          <w:b/>
          <w:bCs/>
          <w:sz w:val="20"/>
        </w:rPr>
        <w:t>Beyhan</w:t>
      </w:r>
      <w:proofErr w:type="spellEnd"/>
      <w:r>
        <w:rPr>
          <w:b/>
          <w:bCs/>
          <w:sz w:val="20"/>
        </w:rPr>
        <w:t xml:space="preserve"> Z</w:t>
      </w:r>
      <w:r>
        <w:rPr>
          <w:sz w:val="20"/>
        </w:rPr>
        <w:t xml:space="preserve">, </w:t>
      </w:r>
      <w:proofErr w:type="spellStart"/>
      <w:r>
        <w:rPr>
          <w:sz w:val="20"/>
        </w:rPr>
        <w:t>Memili</w:t>
      </w:r>
      <w:proofErr w:type="spellEnd"/>
      <w:r>
        <w:rPr>
          <w:sz w:val="20"/>
        </w:rPr>
        <w:t xml:space="preserve"> E, </w:t>
      </w:r>
      <w:proofErr w:type="spellStart"/>
      <w:r>
        <w:rPr>
          <w:sz w:val="20"/>
        </w:rPr>
        <w:t>McKusick</w:t>
      </w:r>
      <w:proofErr w:type="spellEnd"/>
      <w:r>
        <w:rPr>
          <w:sz w:val="20"/>
        </w:rPr>
        <w:t xml:space="preserve"> B, First NL. Bovine oocyte cytoplasm supports development of embryos produced by nuclear transfer of somatic cell nuclei from various mammalian species. Biol </w:t>
      </w:r>
      <w:proofErr w:type="spellStart"/>
      <w:r>
        <w:rPr>
          <w:sz w:val="20"/>
        </w:rPr>
        <w:t>Reprod</w:t>
      </w:r>
      <w:proofErr w:type="spellEnd"/>
      <w:r>
        <w:rPr>
          <w:sz w:val="20"/>
        </w:rPr>
        <w:t>. 1999 Jun;60(6):1496-502. PubMed PMID: 10330111.</w:t>
      </w:r>
    </w:p>
    <w:sectPr w:rsidR="003C04FB" w:rsidRPr="00A128A0" w:rsidSect="00DF7645">
      <w:type w:val="continuous"/>
      <w:pgSz w:w="12240" w:h="15840" w:code="1"/>
      <w:pgMar w:top="720" w:right="720" w:bottom="720" w:left="720" w:header="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DB61C" w14:textId="77777777" w:rsidR="00E41EE3" w:rsidRDefault="00E41EE3">
      <w:r>
        <w:separator/>
      </w:r>
    </w:p>
  </w:endnote>
  <w:endnote w:type="continuationSeparator" w:id="0">
    <w:p w14:paraId="6F3F7712" w14:textId="77777777" w:rsidR="00E41EE3" w:rsidRDefault="00E41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altName w:val="Segoe UI"/>
    <w:panose1 w:val="020B0502040204020203"/>
    <w:charset w:val="00"/>
    <w:family w:val="swiss"/>
    <w:pitch w:val="variable"/>
    <w:sig w:usb0="E4002EFF" w:usb1="C000E47F"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330F5" w14:textId="77777777" w:rsidR="00E41EE3" w:rsidRDefault="00E41EE3">
      <w:r>
        <w:separator/>
      </w:r>
    </w:p>
  </w:footnote>
  <w:footnote w:type="continuationSeparator" w:id="0">
    <w:p w14:paraId="12F84C22" w14:textId="77777777" w:rsidR="00E41EE3" w:rsidRDefault="00E41E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486ED7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D009D2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448867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C6EE5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B86BCA8"/>
    <w:lvl w:ilvl="0">
      <w:start w:val="1"/>
      <w:numFmt w:val="bullet"/>
      <w:pStyle w:val="ListBullet5"/>
      <w:lvlText w:val=""/>
      <w:lvlJc w:val="left"/>
      <w:pPr>
        <w:tabs>
          <w:tab w:val="num" w:pos="1800"/>
        </w:tabs>
        <w:ind w:left="1800" w:hanging="360"/>
      </w:pPr>
      <w:rPr>
        <w:rFonts w:ascii="Symbol" w:hAnsi="Symbol" w:cs="Times New Roman" w:hint="default"/>
      </w:rPr>
    </w:lvl>
  </w:abstractNum>
  <w:abstractNum w:abstractNumId="5" w15:restartNumberingAfterBreak="0">
    <w:nsid w:val="FFFFFF81"/>
    <w:multiLevelType w:val="singleLevel"/>
    <w:tmpl w:val="25B4CBEA"/>
    <w:lvl w:ilvl="0">
      <w:start w:val="1"/>
      <w:numFmt w:val="bullet"/>
      <w:pStyle w:val="ListBullet4"/>
      <w:lvlText w:val=""/>
      <w:lvlJc w:val="left"/>
      <w:pPr>
        <w:tabs>
          <w:tab w:val="num" w:pos="1440"/>
        </w:tabs>
        <w:ind w:left="1440" w:hanging="360"/>
      </w:pPr>
      <w:rPr>
        <w:rFonts w:ascii="Symbol" w:hAnsi="Symbol" w:cs="Times New Roman" w:hint="default"/>
      </w:rPr>
    </w:lvl>
  </w:abstractNum>
  <w:abstractNum w:abstractNumId="6" w15:restartNumberingAfterBreak="0">
    <w:nsid w:val="FFFFFF82"/>
    <w:multiLevelType w:val="singleLevel"/>
    <w:tmpl w:val="D1761C76"/>
    <w:lvl w:ilvl="0">
      <w:start w:val="1"/>
      <w:numFmt w:val="bullet"/>
      <w:pStyle w:val="ListBullet3"/>
      <w:lvlText w:val=""/>
      <w:lvlJc w:val="left"/>
      <w:pPr>
        <w:tabs>
          <w:tab w:val="num" w:pos="1080"/>
        </w:tabs>
        <w:ind w:left="1080" w:hanging="360"/>
      </w:pPr>
      <w:rPr>
        <w:rFonts w:ascii="Symbol" w:hAnsi="Symbol" w:cs="Times New Roman" w:hint="default"/>
      </w:rPr>
    </w:lvl>
  </w:abstractNum>
  <w:abstractNum w:abstractNumId="7" w15:restartNumberingAfterBreak="0">
    <w:nsid w:val="FFFFFF83"/>
    <w:multiLevelType w:val="singleLevel"/>
    <w:tmpl w:val="C1DCA676"/>
    <w:lvl w:ilvl="0">
      <w:start w:val="1"/>
      <w:numFmt w:val="bullet"/>
      <w:pStyle w:val="ListBullet2"/>
      <w:lvlText w:val=""/>
      <w:lvlJc w:val="left"/>
      <w:pPr>
        <w:tabs>
          <w:tab w:val="num" w:pos="720"/>
        </w:tabs>
        <w:ind w:left="720" w:hanging="360"/>
      </w:pPr>
      <w:rPr>
        <w:rFonts w:ascii="Symbol" w:hAnsi="Symbol" w:cs="Times New Roman" w:hint="default"/>
      </w:rPr>
    </w:lvl>
  </w:abstractNum>
  <w:abstractNum w:abstractNumId="8" w15:restartNumberingAfterBreak="0">
    <w:nsid w:val="FFFFFF88"/>
    <w:multiLevelType w:val="singleLevel"/>
    <w:tmpl w:val="02B2C3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26D018"/>
    <w:lvl w:ilvl="0">
      <w:start w:val="1"/>
      <w:numFmt w:val="bullet"/>
      <w:pStyle w:val="ListBullet"/>
      <w:lvlText w:val=""/>
      <w:lvlJc w:val="left"/>
      <w:pPr>
        <w:tabs>
          <w:tab w:val="num" w:pos="360"/>
        </w:tabs>
        <w:ind w:left="360" w:hanging="360"/>
      </w:pPr>
      <w:rPr>
        <w:rFonts w:ascii="Symbol" w:hAnsi="Symbol" w:cs="Times New Roman" w:hint="default"/>
      </w:rPr>
    </w:lvl>
  </w:abstractNum>
  <w:abstractNum w:abstractNumId="10" w15:restartNumberingAfterBreak="0">
    <w:nsid w:val="00DE6AC5"/>
    <w:multiLevelType w:val="hybridMultilevel"/>
    <w:tmpl w:val="CC882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8E681E"/>
    <w:multiLevelType w:val="singleLevel"/>
    <w:tmpl w:val="04090013"/>
    <w:lvl w:ilvl="0">
      <w:start w:val="5"/>
      <w:numFmt w:val="upperRoman"/>
      <w:lvlText w:val="%1."/>
      <w:lvlJc w:val="left"/>
      <w:pPr>
        <w:tabs>
          <w:tab w:val="num" w:pos="720"/>
        </w:tabs>
        <w:ind w:left="720" w:hanging="720"/>
      </w:pPr>
      <w:rPr>
        <w:rFonts w:hint="default"/>
      </w:rPr>
    </w:lvl>
  </w:abstractNum>
  <w:abstractNum w:abstractNumId="12" w15:restartNumberingAfterBreak="0">
    <w:nsid w:val="31B11E7C"/>
    <w:multiLevelType w:val="hybridMultilevel"/>
    <w:tmpl w:val="9828D8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32A1614"/>
    <w:multiLevelType w:val="hybridMultilevel"/>
    <w:tmpl w:val="4218F6D8"/>
    <w:lvl w:ilvl="0" w:tplc="E54E74F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9E62D8"/>
    <w:multiLevelType w:val="multilevel"/>
    <w:tmpl w:val="55E0F6FE"/>
    <w:lvl w:ilvl="0">
      <w:start w:val="1"/>
      <w:numFmt w:val="decimal"/>
      <w:lvlText w:val="(%1)"/>
      <w:lvlJc w:val="left"/>
      <w:pPr>
        <w:tabs>
          <w:tab w:val="num" w:pos="540"/>
        </w:tabs>
        <w:ind w:left="540" w:hanging="360"/>
      </w:pPr>
      <w:rPr>
        <w:rFonts w:hint="default"/>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5" w15:restartNumberingAfterBreak="0">
    <w:nsid w:val="6B09135F"/>
    <w:multiLevelType w:val="hybridMultilevel"/>
    <w:tmpl w:val="C39A8B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867D5D"/>
    <w:multiLevelType w:val="hybridMultilevel"/>
    <w:tmpl w:val="C24C59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4EC4447"/>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num w:numId="1" w16cid:durableId="569196792">
    <w:abstractNumId w:val="9"/>
  </w:num>
  <w:num w:numId="2" w16cid:durableId="2048480197">
    <w:abstractNumId w:val="7"/>
  </w:num>
  <w:num w:numId="3" w16cid:durableId="965237416">
    <w:abstractNumId w:val="6"/>
  </w:num>
  <w:num w:numId="4" w16cid:durableId="476842463">
    <w:abstractNumId w:val="5"/>
  </w:num>
  <w:num w:numId="5" w16cid:durableId="2110856589">
    <w:abstractNumId w:val="4"/>
  </w:num>
  <w:num w:numId="6" w16cid:durableId="1175919288">
    <w:abstractNumId w:val="8"/>
  </w:num>
  <w:num w:numId="7" w16cid:durableId="1483305757">
    <w:abstractNumId w:val="3"/>
  </w:num>
  <w:num w:numId="8" w16cid:durableId="1882671459">
    <w:abstractNumId w:val="2"/>
  </w:num>
  <w:num w:numId="9" w16cid:durableId="2072607243">
    <w:abstractNumId w:val="1"/>
  </w:num>
  <w:num w:numId="10" w16cid:durableId="991324540">
    <w:abstractNumId w:val="0"/>
  </w:num>
  <w:num w:numId="11" w16cid:durableId="1325165845">
    <w:abstractNumId w:val="0"/>
  </w:num>
  <w:num w:numId="12" w16cid:durableId="414061310">
    <w:abstractNumId w:val="14"/>
  </w:num>
  <w:num w:numId="13" w16cid:durableId="1662195709">
    <w:abstractNumId w:val="11"/>
  </w:num>
  <w:num w:numId="14" w16cid:durableId="1249146369">
    <w:abstractNumId w:val="17"/>
  </w:num>
  <w:num w:numId="15" w16cid:durableId="1987934681">
    <w:abstractNumId w:val="15"/>
  </w:num>
  <w:num w:numId="16" w16cid:durableId="275259132">
    <w:abstractNumId w:val="16"/>
  </w:num>
  <w:num w:numId="17" w16cid:durableId="882906749">
    <w:abstractNumId w:val="10"/>
  </w:num>
  <w:num w:numId="18" w16cid:durableId="1457679291">
    <w:abstractNumId w:val="12"/>
  </w:num>
  <w:num w:numId="19" w16cid:durableId="11849435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rawingGridHorizontalSpacing w:val="11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A45"/>
    <w:rsid w:val="00007231"/>
    <w:rsid w:val="00023A7A"/>
    <w:rsid w:val="0003274B"/>
    <w:rsid w:val="00067621"/>
    <w:rsid w:val="00084466"/>
    <w:rsid w:val="000932D4"/>
    <w:rsid w:val="000E3BEC"/>
    <w:rsid w:val="00106DA1"/>
    <w:rsid w:val="00122EB3"/>
    <w:rsid w:val="00132CA6"/>
    <w:rsid w:val="0014571A"/>
    <w:rsid w:val="00170D87"/>
    <w:rsid w:val="00177D49"/>
    <w:rsid w:val="00182189"/>
    <w:rsid w:val="00183022"/>
    <w:rsid w:val="001C065C"/>
    <w:rsid w:val="00202565"/>
    <w:rsid w:val="002506F6"/>
    <w:rsid w:val="0028051C"/>
    <w:rsid w:val="002A70D9"/>
    <w:rsid w:val="002B7443"/>
    <w:rsid w:val="002C4808"/>
    <w:rsid w:val="002C51BC"/>
    <w:rsid w:val="002D7520"/>
    <w:rsid w:val="002E2CA2"/>
    <w:rsid w:val="002E5125"/>
    <w:rsid w:val="00307C9E"/>
    <w:rsid w:val="00321A19"/>
    <w:rsid w:val="0033229A"/>
    <w:rsid w:val="0035045F"/>
    <w:rsid w:val="0037667F"/>
    <w:rsid w:val="00382AB6"/>
    <w:rsid w:val="00383712"/>
    <w:rsid w:val="003B27E3"/>
    <w:rsid w:val="003C04FB"/>
    <w:rsid w:val="003C2647"/>
    <w:rsid w:val="003C3CA5"/>
    <w:rsid w:val="003C62D6"/>
    <w:rsid w:val="003D2399"/>
    <w:rsid w:val="003E4A92"/>
    <w:rsid w:val="003F6A45"/>
    <w:rsid w:val="0040289D"/>
    <w:rsid w:val="00416F61"/>
    <w:rsid w:val="00432346"/>
    <w:rsid w:val="00447F3A"/>
    <w:rsid w:val="004759D9"/>
    <w:rsid w:val="00480D3E"/>
    <w:rsid w:val="0049068A"/>
    <w:rsid w:val="00493D23"/>
    <w:rsid w:val="004A3FC8"/>
    <w:rsid w:val="00503B57"/>
    <w:rsid w:val="005145BB"/>
    <w:rsid w:val="00517BFD"/>
    <w:rsid w:val="0054471F"/>
    <w:rsid w:val="005461F3"/>
    <w:rsid w:val="00547118"/>
    <w:rsid w:val="00547AC9"/>
    <w:rsid w:val="00592740"/>
    <w:rsid w:val="005A7F6F"/>
    <w:rsid w:val="005C2BDD"/>
    <w:rsid w:val="005C2CF8"/>
    <w:rsid w:val="005C47A8"/>
    <w:rsid w:val="005E406E"/>
    <w:rsid w:val="005F0B12"/>
    <w:rsid w:val="005F5F51"/>
    <w:rsid w:val="00601C69"/>
    <w:rsid w:val="00616BCC"/>
    <w:rsid w:val="00624261"/>
    <w:rsid w:val="00646AF9"/>
    <w:rsid w:val="00656AB8"/>
    <w:rsid w:val="006609B6"/>
    <w:rsid w:val="0068699D"/>
    <w:rsid w:val="006A353C"/>
    <w:rsid w:val="006A56FC"/>
    <w:rsid w:val="006B2D1C"/>
    <w:rsid w:val="006B7EE4"/>
    <w:rsid w:val="006C1E1F"/>
    <w:rsid w:val="006E6FB5"/>
    <w:rsid w:val="007050F5"/>
    <w:rsid w:val="0071140F"/>
    <w:rsid w:val="00722C8F"/>
    <w:rsid w:val="00763DE9"/>
    <w:rsid w:val="00781234"/>
    <w:rsid w:val="007B6DAC"/>
    <w:rsid w:val="007B7AF3"/>
    <w:rsid w:val="007E6E1E"/>
    <w:rsid w:val="008073EB"/>
    <w:rsid w:val="00843027"/>
    <w:rsid w:val="00873917"/>
    <w:rsid w:val="00874EBC"/>
    <w:rsid w:val="0087514A"/>
    <w:rsid w:val="00884706"/>
    <w:rsid w:val="00890CA9"/>
    <w:rsid w:val="008D76B6"/>
    <w:rsid w:val="009211D3"/>
    <w:rsid w:val="00933173"/>
    <w:rsid w:val="00934124"/>
    <w:rsid w:val="00952A27"/>
    <w:rsid w:val="00975DBF"/>
    <w:rsid w:val="00977FA5"/>
    <w:rsid w:val="009D7E97"/>
    <w:rsid w:val="009E52CA"/>
    <w:rsid w:val="009F72E5"/>
    <w:rsid w:val="00A03FFA"/>
    <w:rsid w:val="00A04942"/>
    <w:rsid w:val="00A04B52"/>
    <w:rsid w:val="00A1469B"/>
    <w:rsid w:val="00A14EF5"/>
    <w:rsid w:val="00A26D0F"/>
    <w:rsid w:val="00A42D9B"/>
    <w:rsid w:val="00A50A8B"/>
    <w:rsid w:val="00A55D1D"/>
    <w:rsid w:val="00A63D7C"/>
    <w:rsid w:val="00A7514C"/>
    <w:rsid w:val="00A8122C"/>
    <w:rsid w:val="00A83312"/>
    <w:rsid w:val="00AE41C4"/>
    <w:rsid w:val="00B8003A"/>
    <w:rsid w:val="00C05C55"/>
    <w:rsid w:val="00C076C6"/>
    <w:rsid w:val="00C1247F"/>
    <w:rsid w:val="00C137DA"/>
    <w:rsid w:val="00C20F69"/>
    <w:rsid w:val="00C24B15"/>
    <w:rsid w:val="00C3113F"/>
    <w:rsid w:val="00C4536F"/>
    <w:rsid w:val="00C46ADA"/>
    <w:rsid w:val="00C708DE"/>
    <w:rsid w:val="00C8438D"/>
    <w:rsid w:val="00C85025"/>
    <w:rsid w:val="00C918BD"/>
    <w:rsid w:val="00C94E59"/>
    <w:rsid w:val="00CA680A"/>
    <w:rsid w:val="00CE0951"/>
    <w:rsid w:val="00CE7708"/>
    <w:rsid w:val="00CF68A2"/>
    <w:rsid w:val="00CF6FAD"/>
    <w:rsid w:val="00D3779E"/>
    <w:rsid w:val="00D679E5"/>
    <w:rsid w:val="00D74391"/>
    <w:rsid w:val="00D83360"/>
    <w:rsid w:val="00DB7B85"/>
    <w:rsid w:val="00DD31B4"/>
    <w:rsid w:val="00DF7645"/>
    <w:rsid w:val="00E03323"/>
    <w:rsid w:val="00E047AD"/>
    <w:rsid w:val="00E12287"/>
    <w:rsid w:val="00E127A1"/>
    <w:rsid w:val="00E15579"/>
    <w:rsid w:val="00E20E6D"/>
    <w:rsid w:val="00E32AF8"/>
    <w:rsid w:val="00E355C2"/>
    <w:rsid w:val="00E41EE3"/>
    <w:rsid w:val="00E53B95"/>
    <w:rsid w:val="00E67A05"/>
    <w:rsid w:val="00E74AB7"/>
    <w:rsid w:val="00E81FE1"/>
    <w:rsid w:val="00E90203"/>
    <w:rsid w:val="00EA0405"/>
    <w:rsid w:val="00ED35D7"/>
    <w:rsid w:val="00ED61AB"/>
    <w:rsid w:val="00EF4C32"/>
    <w:rsid w:val="00EF69CD"/>
    <w:rsid w:val="00F02126"/>
    <w:rsid w:val="00F07AB3"/>
    <w:rsid w:val="00F262AB"/>
    <w:rsid w:val="00F7284D"/>
    <w:rsid w:val="00F94A2B"/>
    <w:rsid w:val="00FA00C6"/>
    <w:rsid w:val="00FC5F9E"/>
    <w:rsid w:val="00FE10AD"/>
    <w:rsid w:val="00FE52B9"/>
    <w:rsid w:val="00FE7A5F"/>
    <w:rsid w:val="00FF1D5B"/>
    <w:rsid w:val="00FF5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F5C490"/>
  <w15:chartTrackingRefBased/>
  <w15:docId w15:val="{6A0637CB-648B-4C13-B815-8F67F3708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4B52"/>
    <w:pPr>
      <w:autoSpaceDE w:val="0"/>
      <w:autoSpaceDN w:val="0"/>
    </w:pPr>
    <w:rPr>
      <w:rFonts w:ascii="Arial" w:hAnsi="Arial"/>
      <w:sz w:val="22"/>
      <w:szCs w:val="24"/>
    </w:rPr>
  </w:style>
  <w:style w:type="paragraph" w:styleId="Heading1">
    <w:name w:val="heading 1"/>
    <w:basedOn w:val="Normal"/>
    <w:next w:val="Normal"/>
    <w:qFormat/>
    <w:rsid w:val="002B7443"/>
    <w:pPr>
      <w:pBdr>
        <w:top w:val="single" w:sz="4" w:space="12" w:color="auto"/>
      </w:pBdr>
      <w:jc w:val="center"/>
      <w:outlineLvl w:val="0"/>
    </w:pPr>
    <w:rPr>
      <w:rFonts w:cs="Arial"/>
      <w:b/>
      <w:bCs/>
      <w:szCs w:val="22"/>
    </w:rPr>
  </w:style>
  <w:style w:type="paragraph" w:styleId="Heading2">
    <w:name w:val="heading 2"/>
    <w:basedOn w:val="Subtitle"/>
    <w:next w:val="Normal"/>
    <w:qFormat/>
    <w:rsid w:val="00656AB8"/>
  </w:style>
  <w:style w:type="paragraph" w:styleId="Heading3">
    <w:name w:val="heading 3"/>
    <w:basedOn w:val="Subtitle2"/>
    <w:next w:val="Normal"/>
    <w:link w:val="Heading3Char"/>
    <w:unhideWhenUsed/>
    <w:qFormat/>
    <w:rsid w:val="00656AB8"/>
    <w:pPr>
      <w:outlineLvl w:val="2"/>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pPr>
      <w:numPr>
        <w:numId w:val="1"/>
      </w:numPr>
    </w:pPr>
    <w:rPr>
      <w:rFonts w:ascii="Times" w:hAnsi="Times" w:cs="Times"/>
    </w:rPr>
  </w:style>
  <w:style w:type="paragraph" w:styleId="ListBullet2">
    <w:name w:val="List Bullet 2"/>
    <w:basedOn w:val="Normal"/>
    <w:autoRedefine/>
    <w:pPr>
      <w:numPr>
        <w:numId w:val="2"/>
      </w:numPr>
    </w:pPr>
    <w:rPr>
      <w:rFonts w:ascii="Times" w:hAnsi="Times" w:cs="Times"/>
    </w:rPr>
  </w:style>
  <w:style w:type="paragraph" w:styleId="ListBullet3">
    <w:name w:val="List Bullet 3"/>
    <w:basedOn w:val="Normal"/>
    <w:autoRedefine/>
    <w:pPr>
      <w:numPr>
        <w:numId w:val="3"/>
      </w:numPr>
    </w:pPr>
    <w:rPr>
      <w:rFonts w:ascii="Times" w:hAnsi="Times" w:cs="Times"/>
    </w:rPr>
  </w:style>
  <w:style w:type="paragraph" w:styleId="ListBullet4">
    <w:name w:val="List Bullet 4"/>
    <w:basedOn w:val="Normal"/>
    <w:autoRedefine/>
    <w:pPr>
      <w:numPr>
        <w:numId w:val="4"/>
      </w:numPr>
    </w:pPr>
    <w:rPr>
      <w:rFonts w:ascii="Times" w:hAnsi="Times" w:cs="Times"/>
    </w:rPr>
  </w:style>
  <w:style w:type="paragraph" w:styleId="ListBullet5">
    <w:name w:val="List Bullet 5"/>
    <w:basedOn w:val="Normal"/>
    <w:autoRedefine/>
    <w:pPr>
      <w:numPr>
        <w:numId w:val="5"/>
      </w:numPr>
    </w:pPr>
    <w:rPr>
      <w:rFonts w:ascii="Times" w:hAnsi="Times" w:cs="Times"/>
    </w:rPr>
  </w:style>
  <w:style w:type="paragraph" w:styleId="ListNumber">
    <w:name w:val="List Number"/>
    <w:basedOn w:val="Normal"/>
    <w:pPr>
      <w:numPr>
        <w:numId w:val="6"/>
      </w:numPr>
    </w:pPr>
    <w:rPr>
      <w:rFonts w:ascii="Times" w:hAnsi="Times" w:cs="Times"/>
    </w:rPr>
  </w:style>
  <w:style w:type="paragraph" w:styleId="ListNumber2">
    <w:name w:val="List Number 2"/>
    <w:basedOn w:val="Normal"/>
    <w:pPr>
      <w:numPr>
        <w:numId w:val="7"/>
      </w:numPr>
    </w:pPr>
    <w:rPr>
      <w:rFonts w:ascii="Times" w:hAnsi="Times" w:cs="Times"/>
    </w:rPr>
  </w:style>
  <w:style w:type="paragraph" w:styleId="ListNumber3">
    <w:name w:val="List Number 3"/>
    <w:basedOn w:val="Normal"/>
    <w:pPr>
      <w:numPr>
        <w:numId w:val="8"/>
      </w:numPr>
    </w:pPr>
    <w:rPr>
      <w:rFonts w:ascii="Times" w:hAnsi="Times" w:cs="Times"/>
    </w:rPr>
  </w:style>
  <w:style w:type="paragraph" w:styleId="ListNumber4">
    <w:name w:val="List Number 4"/>
    <w:basedOn w:val="Normal"/>
    <w:pPr>
      <w:numPr>
        <w:numId w:val="9"/>
      </w:numPr>
    </w:pPr>
    <w:rPr>
      <w:rFonts w:ascii="Times" w:hAnsi="Times" w:cs="Times"/>
    </w:rPr>
  </w:style>
  <w:style w:type="paragraph" w:styleId="ListNumber5">
    <w:name w:val="List Number 5"/>
    <w:basedOn w:val="Normal"/>
    <w:pPr>
      <w:numPr>
        <w:numId w:val="10"/>
      </w:numPr>
    </w:pPr>
    <w:rPr>
      <w:rFonts w:ascii="Times" w:hAnsi="Times" w:cs="Times"/>
    </w:rPr>
  </w:style>
  <w:style w:type="paragraph" w:styleId="BodyTextIndent">
    <w:name w:val="Body Text Indent"/>
    <w:basedOn w:val="Normal"/>
    <w:link w:val="BodyTextIndentChar"/>
    <w:pPr>
      <w:ind w:left="720"/>
      <w:jc w:val="both"/>
    </w:pPr>
    <w:rPr>
      <w:rFonts w:cs="Arial"/>
      <w:color w:val="FF0000"/>
      <w:sz w:val="20"/>
      <w:szCs w:val="20"/>
    </w:rPr>
  </w:style>
  <w:style w:type="character" w:customStyle="1" w:styleId="BodyTextIndentChar">
    <w:name w:val="Body Text Indent Char"/>
    <w:basedOn w:val="DefaultParagraphFont"/>
    <w:link w:val="BodyTextIndent"/>
    <w:rsid w:val="00EF4C32"/>
    <w:rPr>
      <w:rFonts w:ascii="Arial" w:hAnsi="Arial" w:cs="Arial"/>
      <w:color w:val="FF0000"/>
    </w:rPr>
  </w:style>
  <w:style w:type="paragraph" w:styleId="NormalWeb">
    <w:name w:val="Normal (Web)"/>
    <w:basedOn w:val="Normal"/>
    <w:pPr>
      <w:autoSpaceDE/>
      <w:autoSpaceDN/>
      <w:spacing w:before="100" w:beforeAutospacing="1" w:after="100" w:afterAutospacing="1"/>
    </w:pPr>
    <w:rPr>
      <w:rFonts w:eastAsia="Arial Unicode MS"/>
    </w:rPr>
  </w:style>
  <w:style w:type="paragraph" w:styleId="Header">
    <w:name w:val="header"/>
    <w:basedOn w:val="Normal"/>
    <w:pPr>
      <w:tabs>
        <w:tab w:val="center" w:pos="4320"/>
        <w:tab w:val="right" w:pos="8640"/>
      </w:tabs>
    </w:pPr>
  </w:style>
  <w:style w:type="paragraph" w:customStyle="1" w:styleId="DataField11pt-Single">
    <w:name w:val="Data Field 11pt-Single"/>
    <w:basedOn w:val="Normal"/>
    <w:link w:val="DataField11pt-SingleChar"/>
    <w:rsid w:val="00CF68A2"/>
    <w:rPr>
      <w:rFonts w:cs="Arial"/>
      <w:szCs w:val="20"/>
    </w:rPr>
  </w:style>
  <w:style w:type="character" w:customStyle="1" w:styleId="DataField11pt-SingleChar">
    <w:name w:val="Data Field 11pt-Single Char"/>
    <w:basedOn w:val="DefaultParagraphFont"/>
    <w:link w:val="DataField11pt-Single"/>
    <w:rsid w:val="00843027"/>
    <w:rPr>
      <w:rFonts w:ascii="Arial" w:hAnsi="Arial" w:cs="Arial"/>
      <w:sz w:val="22"/>
      <w:lang w:val="en-US" w:eastAsia="en-US" w:bidi="ar-SA"/>
    </w:rPr>
  </w:style>
  <w:style w:type="character" w:styleId="PageNumber">
    <w:name w:val="page number"/>
    <w:basedOn w:val="DefaultParagraphFont"/>
    <w:rPr>
      <w:rFonts w:ascii="Arial" w:hAnsi="Arial"/>
      <w:sz w:val="20"/>
      <w:u w:val="single"/>
    </w:rPr>
  </w:style>
  <w:style w:type="paragraph" w:customStyle="1" w:styleId="HeadingNote">
    <w:name w:val="Heading Note"/>
    <w:basedOn w:val="Normal"/>
    <w:rsid w:val="002B7443"/>
    <w:pPr>
      <w:pBdr>
        <w:bottom w:val="single" w:sz="4" w:space="6" w:color="auto"/>
      </w:pBdr>
      <w:spacing w:before="40" w:after="40"/>
      <w:jc w:val="center"/>
    </w:pPr>
    <w:rPr>
      <w:rFonts w:cs="Arial"/>
      <w:iCs/>
      <w:sz w:val="16"/>
      <w:szCs w:val="16"/>
    </w:rPr>
  </w:style>
  <w:style w:type="paragraph" w:customStyle="1" w:styleId="FormFieldCaption">
    <w:name w:val="Form Field Caption"/>
    <w:basedOn w:val="Normal"/>
    <w:pPr>
      <w:tabs>
        <w:tab w:val="left" w:pos="270"/>
      </w:tabs>
    </w:pPr>
    <w:rPr>
      <w:rFonts w:cs="Arial"/>
      <w:sz w:val="16"/>
      <w:szCs w:val="16"/>
    </w:rPr>
  </w:style>
  <w:style w:type="character" w:styleId="Hyperlink">
    <w:name w:val="Hyperlink"/>
    <w:basedOn w:val="DefaultParagraphFont"/>
    <w:rsid w:val="00E67A05"/>
    <w:rPr>
      <w:color w:val="0000FF"/>
      <w:u w:val="single"/>
    </w:rPr>
  </w:style>
  <w:style w:type="paragraph" w:styleId="Subtitle">
    <w:name w:val="Subtitle"/>
    <w:basedOn w:val="Normal"/>
    <w:next w:val="Normal"/>
    <w:link w:val="SubtitleChar"/>
    <w:qFormat/>
    <w:rsid w:val="00781234"/>
    <w:pPr>
      <w:keepNext/>
      <w:spacing w:before="360" w:after="120"/>
      <w:outlineLvl w:val="1"/>
    </w:pPr>
    <w:rPr>
      <w:b/>
    </w:rPr>
  </w:style>
  <w:style w:type="character" w:customStyle="1" w:styleId="SubtitleChar">
    <w:name w:val="Subtitle Char"/>
    <w:basedOn w:val="DefaultParagraphFont"/>
    <w:link w:val="Subtitle"/>
    <w:rsid w:val="00781234"/>
    <w:rPr>
      <w:rFonts w:ascii="Arial" w:hAnsi="Arial"/>
      <w:b/>
      <w:sz w:val="22"/>
      <w:szCs w:val="24"/>
    </w:rPr>
  </w:style>
  <w:style w:type="character" w:styleId="Strong">
    <w:name w:val="Strong"/>
    <w:basedOn w:val="DefaultParagraphFont"/>
    <w:qFormat/>
    <w:rsid w:val="00656AB8"/>
    <w:rPr>
      <w:b/>
      <w:bCs/>
    </w:rPr>
  </w:style>
  <w:style w:type="character" w:styleId="Emphasis">
    <w:name w:val="Emphasis"/>
    <w:basedOn w:val="DefaultParagraphFont"/>
    <w:qFormat/>
    <w:rsid w:val="00EF4C32"/>
    <w:rPr>
      <w:i/>
      <w:iCs/>
    </w:rPr>
  </w:style>
  <w:style w:type="paragraph" w:customStyle="1" w:styleId="Subtitle2">
    <w:name w:val="Subtitle 2"/>
    <w:basedOn w:val="Subtitle"/>
    <w:rsid w:val="00781234"/>
    <w:pPr>
      <w:spacing w:before="240" w:after="0"/>
    </w:pPr>
    <w:rPr>
      <w:bCs/>
      <w:szCs w:val="20"/>
      <w:u w:val="single"/>
    </w:rPr>
  </w:style>
  <w:style w:type="paragraph" w:customStyle="1" w:styleId="OMBInfo">
    <w:name w:val="OMB Info"/>
    <w:basedOn w:val="Normal"/>
    <w:qFormat/>
    <w:rsid w:val="00321A19"/>
    <w:pPr>
      <w:spacing w:after="120"/>
      <w:jc w:val="right"/>
    </w:pPr>
    <w:rPr>
      <w:sz w:val="16"/>
    </w:rPr>
  </w:style>
  <w:style w:type="character" w:customStyle="1" w:styleId="Heading3Char">
    <w:name w:val="Heading 3 Char"/>
    <w:basedOn w:val="DefaultParagraphFont"/>
    <w:link w:val="Heading3"/>
    <w:rsid w:val="00656AB8"/>
    <w:rPr>
      <w:rFonts w:ascii="Arial" w:hAnsi="Arial"/>
      <w:b/>
      <w:bCs/>
      <w:sz w:val="22"/>
      <w:u w:val="single"/>
    </w:rPr>
  </w:style>
  <w:style w:type="paragraph" w:customStyle="1" w:styleId="FormFieldCaption1">
    <w:name w:val="Form Field Caption1"/>
    <w:basedOn w:val="FormFieldCaption"/>
    <w:qFormat/>
    <w:rsid w:val="002B7443"/>
    <w:pPr>
      <w:spacing w:after="160"/>
    </w:pPr>
  </w:style>
  <w:style w:type="table" w:styleId="TableGrid">
    <w:name w:val="Table Grid"/>
    <w:basedOn w:val="TableNormal"/>
    <w:rsid w:val="002B74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2B7443"/>
    <w:rPr>
      <w:sz w:val="16"/>
      <w:szCs w:val="16"/>
    </w:rPr>
  </w:style>
  <w:style w:type="paragraph" w:styleId="CommentText">
    <w:name w:val="annotation text"/>
    <w:basedOn w:val="Normal"/>
    <w:link w:val="CommentTextChar"/>
    <w:rsid w:val="002B7443"/>
    <w:rPr>
      <w:sz w:val="20"/>
      <w:szCs w:val="20"/>
    </w:rPr>
  </w:style>
  <w:style w:type="character" w:customStyle="1" w:styleId="CommentTextChar">
    <w:name w:val="Comment Text Char"/>
    <w:basedOn w:val="DefaultParagraphFont"/>
    <w:link w:val="CommentText"/>
    <w:rsid w:val="002B7443"/>
    <w:rPr>
      <w:rFonts w:ascii="Arial" w:hAnsi="Arial"/>
    </w:rPr>
  </w:style>
  <w:style w:type="paragraph" w:styleId="CommentSubject">
    <w:name w:val="annotation subject"/>
    <w:basedOn w:val="CommentText"/>
    <w:next w:val="CommentText"/>
    <w:link w:val="CommentSubjectChar"/>
    <w:rsid w:val="002B7443"/>
    <w:rPr>
      <w:b/>
      <w:bCs/>
    </w:rPr>
  </w:style>
  <w:style w:type="character" w:customStyle="1" w:styleId="CommentSubjectChar">
    <w:name w:val="Comment Subject Char"/>
    <w:basedOn w:val="CommentTextChar"/>
    <w:link w:val="CommentSubject"/>
    <w:rsid w:val="002B7443"/>
    <w:rPr>
      <w:rFonts w:ascii="Arial" w:hAnsi="Arial"/>
      <w:b/>
      <w:bCs/>
    </w:rPr>
  </w:style>
  <w:style w:type="paragraph" w:styleId="BalloonText">
    <w:name w:val="Balloon Text"/>
    <w:basedOn w:val="Normal"/>
    <w:link w:val="BalloonTextChar"/>
    <w:rsid w:val="002B7443"/>
    <w:rPr>
      <w:rFonts w:ascii="Segoe UI" w:hAnsi="Segoe UI" w:cs="Segoe UI"/>
      <w:sz w:val="18"/>
      <w:szCs w:val="18"/>
    </w:rPr>
  </w:style>
  <w:style w:type="character" w:customStyle="1" w:styleId="BalloonTextChar">
    <w:name w:val="Balloon Text Char"/>
    <w:basedOn w:val="DefaultParagraphFont"/>
    <w:link w:val="BalloonText"/>
    <w:rsid w:val="002B7443"/>
    <w:rPr>
      <w:rFonts w:ascii="Segoe UI" w:hAnsi="Segoe UI" w:cs="Segoe UI"/>
      <w:sz w:val="18"/>
      <w:szCs w:val="18"/>
    </w:rPr>
  </w:style>
  <w:style w:type="paragraph" w:styleId="Title">
    <w:name w:val="Title"/>
    <w:basedOn w:val="Normal"/>
    <w:next w:val="Normal"/>
    <w:link w:val="TitleChar"/>
    <w:qFormat/>
    <w:rsid w:val="006E6FB5"/>
    <w:pPr>
      <w:pBdr>
        <w:top w:val="single" w:sz="4" w:space="1" w:color="auto"/>
      </w:pBdr>
      <w:spacing w:before="240"/>
      <w:jc w:val="center"/>
    </w:pPr>
    <w:rPr>
      <w:b/>
    </w:rPr>
  </w:style>
  <w:style w:type="character" w:customStyle="1" w:styleId="TitleChar">
    <w:name w:val="Title Char"/>
    <w:basedOn w:val="DefaultParagraphFont"/>
    <w:link w:val="Title"/>
    <w:rsid w:val="006E6FB5"/>
    <w:rPr>
      <w:rFonts w:ascii="Arial" w:hAnsi="Arial"/>
      <w:b/>
      <w:sz w:val="22"/>
      <w:szCs w:val="24"/>
    </w:rPr>
  </w:style>
  <w:style w:type="paragraph" w:styleId="BodyText">
    <w:name w:val="Body Text"/>
    <w:basedOn w:val="Normal"/>
    <w:link w:val="BodyTextChar"/>
    <w:uiPriority w:val="99"/>
    <w:rsid w:val="006E6FB5"/>
    <w:pPr>
      <w:spacing w:after="120"/>
    </w:pPr>
  </w:style>
  <w:style w:type="character" w:customStyle="1" w:styleId="BodyTextChar">
    <w:name w:val="Body Text Char"/>
    <w:basedOn w:val="DefaultParagraphFont"/>
    <w:link w:val="BodyText"/>
    <w:uiPriority w:val="99"/>
    <w:rsid w:val="006E6FB5"/>
    <w:rPr>
      <w:rFonts w:ascii="Arial" w:hAnsi="Arial"/>
      <w:sz w:val="22"/>
      <w:szCs w:val="24"/>
    </w:rPr>
  </w:style>
  <w:style w:type="paragraph" w:customStyle="1" w:styleId="Default">
    <w:name w:val="Default"/>
    <w:rsid w:val="003C04FB"/>
    <w:pPr>
      <w:autoSpaceDE w:val="0"/>
      <w:autoSpaceDN w:val="0"/>
      <w:adjustRightInd w:val="0"/>
    </w:pPr>
    <w:rPr>
      <w:rFonts w:ascii="Gill Sans MT" w:hAnsi="Gill Sans MT" w:cs="Gill Sans MT"/>
      <w:color w:val="000000"/>
      <w:sz w:val="24"/>
      <w:szCs w:val="24"/>
    </w:rPr>
  </w:style>
  <w:style w:type="paragraph" w:styleId="Footer">
    <w:name w:val="footer"/>
    <w:basedOn w:val="Normal"/>
    <w:link w:val="FooterChar"/>
    <w:rsid w:val="003C04FB"/>
    <w:pPr>
      <w:tabs>
        <w:tab w:val="center" w:pos="4680"/>
        <w:tab w:val="right" w:pos="9360"/>
      </w:tabs>
    </w:pPr>
  </w:style>
  <w:style w:type="character" w:customStyle="1" w:styleId="FooterChar">
    <w:name w:val="Footer Char"/>
    <w:basedOn w:val="DefaultParagraphFont"/>
    <w:link w:val="Footer"/>
    <w:rsid w:val="003C04FB"/>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2078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100C7699C73A498CB057F667D9CD99" ma:contentTypeVersion="14" ma:contentTypeDescription="Create a new document." ma:contentTypeScope="" ma:versionID="da1b2f359c56964e8a9e5ba2f4a7bb8e">
  <xsd:schema xmlns:xsd="http://www.w3.org/2001/XMLSchema" xmlns:xs="http://www.w3.org/2001/XMLSchema" xmlns:p="http://schemas.microsoft.com/office/2006/metadata/properties" xmlns:ns1="http://schemas.microsoft.com/sharepoint/v3" xmlns:ns3="0b516ab0-04e4-4c88-99cd-523706b96b1a" xmlns:ns4="589fc4a7-9825-4918-b2d3-6237c872ffbf" targetNamespace="http://schemas.microsoft.com/office/2006/metadata/properties" ma:root="true" ma:fieldsID="13579475e6e87a3a4fadde96db207311" ns1:_="" ns3:_="" ns4:_="">
    <xsd:import namespace="http://schemas.microsoft.com/sharepoint/v3"/>
    <xsd:import namespace="0b516ab0-04e4-4c88-99cd-523706b96b1a"/>
    <xsd:import namespace="589fc4a7-9825-4918-b2d3-6237c872ffb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516ab0-04e4-4c88-99cd-523706b96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9fc4a7-9825-4918-b2d3-6237c872ffb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A4A9A40-AA55-4CBA-93F5-B14C65A49478}">
  <ds:schemaRefs>
    <ds:schemaRef ds:uri="http://schemas.microsoft.com/sharepoint/v3/contenttype/forms"/>
  </ds:schemaRefs>
</ds:datastoreItem>
</file>

<file path=customXml/itemProps2.xml><?xml version="1.0" encoding="utf-8"?>
<ds:datastoreItem xmlns:ds="http://schemas.openxmlformats.org/officeDocument/2006/customXml" ds:itemID="{89D37666-E58B-431B-B07E-592DB74D6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b516ab0-04e4-4c88-99cd-523706b96b1a"/>
    <ds:schemaRef ds:uri="589fc4a7-9825-4918-b2d3-6237c872ff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76CE26-06FF-4835-817C-1A5CD3E7E1B8}">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Pages>
  <Words>1319</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OMB No. 0925-0046, Biographical Sketch Format Page</vt:lpstr>
    </vt:vector>
  </TitlesOfParts>
  <Company>DHHS/PHS/NIH</Company>
  <LinksUpToDate>false</LinksUpToDate>
  <CharactersWithSpaces>8826</CharactersWithSpaces>
  <SharedDoc>false</SharedDoc>
  <HLinks>
    <vt:vector size="6" baseType="variant">
      <vt:variant>
        <vt:i4>2752620</vt:i4>
      </vt:variant>
      <vt:variant>
        <vt:i4>0</vt:i4>
      </vt:variant>
      <vt:variant>
        <vt:i4>0</vt:i4>
      </vt:variant>
      <vt:variant>
        <vt:i4>5</vt:i4>
      </vt:variant>
      <vt:variant>
        <vt:lpwstr>http://publicaccess.nih.gov/submit_process_journals.htm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 No. 0925-0046, Biographical Sketch Format Page</dc:title>
  <dc:subject>DHHS, Public Health Service Grant Application</dc:subject>
  <dc:creator>Office of Extramural Programs</dc:creator>
  <cp:keywords>PHS Grant Application, 0925-0001/0002, (Rev. 08/12), Biographical Sketch Format Page</cp:keywords>
  <dc:description/>
  <cp:lastModifiedBy>ZEKI BEYHAN</cp:lastModifiedBy>
  <cp:revision>5</cp:revision>
  <cp:lastPrinted>2011-03-11T19:43:00Z</cp:lastPrinted>
  <dcterms:created xsi:type="dcterms:W3CDTF">2022-11-10T23:03:00Z</dcterms:created>
  <dcterms:modified xsi:type="dcterms:W3CDTF">2022-11-15T04:24:00Z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0x01010027100C7699C73A498CB057F667D9CD99</vt:lpwstr>
  </property>
  <property fmtid="{D5CDD505-2E9C-101B-9397-08002B2CF9AE}" pid="3" name="Test Comment">
    <vt:lpwstr>7/17/2015. Updated file properties. 6/23/2013. Created .docx version and added OMB info to footer.</vt:lpwstr>
  </property>
  <property fmtid="{D5CDD505-2E9C-101B-9397-08002B2CF9AE}" pid="4" name="Form Set">
    <vt:lpwstr>PHS398/PHS2590</vt:lpwstr>
  </property>
</Properties>
</file>